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D6B" w:rsidRDefault="002A7D6B" w:rsidP="00061A18">
      <w:pPr>
        <w:jc w:val="center"/>
      </w:pPr>
    </w:p>
    <w:p w:rsidR="002A7D6B" w:rsidRDefault="002A7D6B" w:rsidP="00061A18">
      <w:pPr>
        <w:jc w:val="center"/>
      </w:pPr>
    </w:p>
    <w:p w:rsidR="002A7D6B" w:rsidRDefault="002A7D6B" w:rsidP="00061A18">
      <w:pPr>
        <w:jc w:val="center"/>
      </w:pPr>
    </w:p>
    <w:p w:rsidR="002A7D6B" w:rsidRDefault="002A7D6B" w:rsidP="00061A18">
      <w:pPr>
        <w:jc w:val="center"/>
      </w:pPr>
    </w:p>
    <w:p w:rsidR="002A7D6B" w:rsidRDefault="002A7D6B" w:rsidP="00061A18">
      <w:pPr>
        <w:jc w:val="center"/>
      </w:pPr>
    </w:p>
    <w:p w:rsidR="002A7D6B" w:rsidRDefault="002A7D6B" w:rsidP="00061A18">
      <w:pPr>
        <w:jc w:val="center"/>
      </w:pPr>
    </w:p>
    <w:p w:rsidR="002A7D6B" w:rsidRDefault="002A7D6B" w:rsidP="00061A18">
      <w:pPr>
        <w:jc w:val="center"/>
      </w:pPr>
    </w:p>
    <w:p w:rsidR="00061A18" w:rsidRPr="002A7D6B" w:rsidRDefault="00B46835" w:rsidP="002A7D6B">
      <w:pPr>
        <w:spacing w:line="360" w:lineRule="auto"/>
        <w:jc w:val="center"/>
        <w:rPr>
          <w:rFonts w:ascii="Times New Roman" w:hAnsi="Times New Roman" w:cs="Times New Roman"/>
          <w:sz w:val="24"/>
          <w:szCs w:val="24"/>
        </w:rPr>
      </w:pPr>
      <w:r w:rsidRPr="002A7D6B">
        <w:rPr>
          <w:rFonts w:ascii="Times New Roman" w:hAnsi="Times New Roman" w:cs="Times New Roman"/>
          <w:sz w:val="24"/>
          <w:szCs w:val="24"/>
        </w:rPr>
        <w:t>ART 101 AUTUMN 2019</w:t>
      </w:r>
    </w:p>
    <w:p w:rsidR="00061A18" w:rsidRPr="002A7D6B" w:rsidRDefault="00B46835" w:rsidP="002A7D6B">
      <w:pPr>
        <w:spacing w:line="360" w:lineRule="auto"/>
        <w:jc w:val="center"/>
        <w:rPr>
          <w:rFonts w:ascii="Times New Roman" w:hAnsi="Times New Roman" w:cs="Times New Roman"/>
          <w:sz w:val="24"/>
          <w:szCs w:val="24"/>
        </w:rPr>
      </w:pPr>
      <w:r w:rsidRPr="002A7D6B">
        <w:rPr>
          <w:rFonts w:ascii="Times New Roman" w:hAnsi="Times New Roman" w:cs="Times New Roman"/>
          <w:sz w:val="24"/>
          <w:szCs w:val="24"/>
        </w:rPr>
        <w:t>TEST NO. 3 STUDY QUESTIONS</w:t>
      </w:r>
    </w:p>
    <w:p w:rsidR="00061A18" w:rsidRPr="002A7D6B" w:rsidRDefault="00B46835" w:rsidP="002A7D6B">
      <w:pPr>
        <w:spacing w:line="360" w:lineRule="auto"/>
        <w:jc w:val="center"/>
        <w:rPr>
          <w:rFonts w:ascii="Times New Roman" w:hAnsi="Times New Roman" w:cs="Times New Roman"/>
          <w:sz w:val="24"/>
          <w:szCs w:val="24"/>
        </w:rPr>
      </w:pPr>
      <w:r w:rsidRPr="002A7D6B">
        <w:rPr>
          <w:rFonts w:ascii="Times New Roman" w:hAnsi="Times New Roman" w:cs="Times New Roman"/>
          <w:sz w:val="24"/>
          <w:szCs w:val="24"/>
        </w:rPr>
        <w:t>Test No. 3 will cover Gardner chapter 20 (Portrait of a Lady, the Ghent Altarpiece),</w:t>
      </w:r>
    </w:p>
    <w:p w:rsidR="00061A18" w:rsidRPr="002A7D6B" w:rsidRDefault="00B46835" w:rsidP="002A7D6B">
      <w:pPr>
        <w:spacing w:line="360" w:lineRule="auto"/>
        <w:jc w:val="center"/>
        <w:rPr>
          <w:rFonts w:ascii="Times New Roman" w:hAnsi="Times New Roman" w:cs="Times New Roman"/>
          <w:sz w:val="24"/>
          <w:szCs w:val="24"/>
        </w:rPr>
      </w:pPr>
      <w:r w:rsidRPr="002A7D6B">
        <w:rPr>
          <w:rFonts w:ascii="Times New Roman" w:hAnsi="Times New Roman" w:cs="Times New Roman"/>
          <w:sz w:val="24"/>
          <w:szCs w:val="24"/>
        </w:rPr>
        <w:t>Chapters 23 and 24 (chapter 24 up to what we’ve covered in class)</w:t>
      </w:r>
    </w:p>
    <w:p w:rsidR="002A7D6B" w:rsidRPr="002A7D6B" w:rsidRDefault="002A7D6B" w:rsidP="002A7D6B">
      <w:pPr>
        <w:spacing w:line="360" w:lineRule="auto"/>
        <w:jc w:val="center"/>
        <w:rPr>
          <w:rFonts w:ascii="Times New Roman" w:hAnsi="Times New Roman" w:cs="Times New Roman"/>
          <w:sz w:val="24"/>
          <w:szCs w:val="24"/>
        </w:rPr>
      </w:pPr>
      <w:r w:rsidRPr="002A7D6B">
        <w:rPr>
          <w:rFonts w:ascii="Times New Roman" w:hAnsi="Times New Roman" w:cs="Times New Roman"/>
          <w:sz w:val="24"/>
          <w:szCs w:val="24"/>
        </w:rPr>
        <w:t>Students’ Name</w:t>
      </w:r>
    </w:p>
    <w:p w:rsidR="002A7D6B" w:rsidRPr="002A7D6B" w:rsidRDefault="002A7D6B" w:rsidP="002A7D6B">
      <w:pPr>
        <w:spacing w:line="360" w:lineRule="auto"/>
        <w:jc w:val="center"/>
        <w:rPr>
          <w:rFonts w:ascii="Times New Roman" w:hAnsi="Times New Roman" w:cs="Times New Roman"/>
          <w:sz w:val="24"/>
          <w:szCs w:val="24"/>
        </w:rPr>
      </w:pPr>
      <w:r w:rsidRPr="002A7D6B">
        <w:rPr>
          <w:rFonts w:ascii="Times New Roman" w:hAnsi="Times New Roman" w:cs="Times New Roman"/>
          <w:sz w:val="24"/>
          <w:szCs w:val="24"/>
        </w:rPr>
        <w:t xml:space="preserve">Institution Affiliation </w:t>
      </w:r>
    </w:p>
    <w:p w:rsidR="002A7D6B" w:rsidRPr="002A7D6B" w:rsidRDefault="002A7D6B" w:rsidP="002A7D6B">
      <w:pPr>
        <w:spacing w:line="360" w:lineRule="auto"/>
        <w:jc w:val="center"/>
        <w:rPr>
          <w:rFonts w:ascii="Times New Roman" w:hAnsi="Times New Roman" w:cs="Times New Roman"/>
          <w:sz w:val="24"/>
          <w:szCs w:val="24"/>
        </w:rPr>
      </w:pPr>
      <w:r w:rsidRPr="002A7D6B">
        <w:rPr>
          <w:rFonts w:ascii="Times New Roman" w:hAnsi="Times New Roman" w:cs="Times New Roman"/>
          <w:sz w:val="24"/>
          <w:szCs w:val="24"/>
        </w:rPr>
        <w:t>Date of Submission</w:t>
      </w:r>
    </w:p>
    <w:p w:rsidR="002A7D6B" w:rsidRPr="002A7D6B" w:rsidRDefault="002A7D6B" w:rsidP="002A7D6B">
      <w:pPr>
        <w:spacing w:line="360" w:lineRule="auto"/>
        <w:rPr>
          <w:rFonts w:ascii="Times New Roman" w:hAnsi="Times New Roman" w:cs="Times New Roman"/>
          <w:b/>
          <w:sz w:val="24"/>
          <w:szCs w:val="24"/>
        </w:rPr>
      </w:pPr>
    </w:p>
    <w:p w:rsidR="002A7D6B" w:rsidRPr="002A7D6B" w:rsidRDefault="002A7D6B" w:rsidP="002A7D6B">
      <w:pPr>
        <w:spacing w:line="360" w:lineRule="auto"/>
        <w:rPr>
          <w:rFonts w:ascii="Times New Roman" w:hAnsi="Times New Roman" w:cs="Times New Roman"/>
          <w:b/>
          <w:sz w:val="24"/>
          <w:szCs w:val="24"/>
        </w:rPr>
      </w:pPr>
    </w:p>
    <w:p w:rsidR="002A7D6B" w:rsidRPr="002A7D6B" w:rsidRDefault="002A7D6B" w:rsidP="002A7D6B">
      <w:pPr>
        <w:spacing w:line="360" w:lineRule="auto"/>
        <w:rPr>
          <w:rFonts w:ascii="Times New Roman" w:hAnsi="Times New Roman" w:cs="Times New Roman"/>
          <w:b/>
          <w:sz w:val="24"/>
          <w:szCs w:val="24"/>
        </w:rPr>
      </w:pPr>
    </w:p>
    <w:p w:rsidR="002A7D6B" w:rsidRPr="002A7D6B" w:rsidRDefault="002A7D6B" w:rsidP="002A7D6B">
      <w:pPr>
        <w:spacing w:line="360" w:lineRule="auto"/>
        <w:rPr>
          <w:rFonts w:ascii="Times New Roman" w:hAnsi="Times New Roman" w:cs="Times New Roman"/>
          <w:b/>
          <w:sz w:val="24"/>
          <w:szCs w:val="24"/>
        </w:rPr>
      </w:pPr>
    </w:p>
    <w:p w:rsidR="002A7D6B" w:rsidRPr="002A7D6B" w:rsidRDefault="002A7D6B" w:rsidP="002A7D6B">
      <w:pPr>
        <w:spacing w:line="360" w:lineRule="auto"/>
        <w:rPr>
          <w:rFonts w:ascii="Times New Roman" w:hAnsi="Times New Roman" w:cs="Times New Roman"/>
          <w:b/>
          <w:sz w:val="24"/>
          <w:szCs w:val="24"/>
        </w:rPr>
      </w:pPr>
    </w:p>
    <w:p w:rsidR="002A7D6B" w:rsidRPr="002A7D6B" w:rsidRDefault="002A7D6B" w:rsidP="002A7D6B">
      <w:pPr>
        <w:spacing w:line="360" w:lineRule="auto"/>
        <w:rPr>
          <w:rFonts w:ascii="Times New Roman" w:hAnsi="Times New Roman" w:cs="Times New Roman"/>
          <w:b/>
          <w:sz w:val="24"/>
          <w:szCs w:val="24"/>
        </w:rPr>
      </w:pPr>
    </w:p>
    <w:p w:rsidR="002A7D6B" w:rsidRPr="002A7D6B" w:rsidRDefault="002A7D6B" w:rsidP="002A7D6B">
      <w:pPr>
        <w:spacing w:line="360" w:lineRule="auto"/>
        <w:rPr>
          <w:rFonts w:ascii="Times New Roman" w:hAnsi="Times New Roman" w:cs="Times New Roman"/>
          <w:b/>
          <w:sz w:val="24"/>
          <w:szCs w:val="24"/>
        </w:rPr>
      </w:pPr>
    </w:p>
    <w:p w:rsidR="002A7D6B" w:rsidRPr="002A7D6B" w:rsidRDefault="002A7D6B" w:rsidP="002A7D6B">
      <w:pPr>
        <w:spacing w:line="360" w:lineRule="auto"/>
        <w:rPr>
          <w:rFonts w:ascii="Times New Roman" w:hAnsi="Times New Roman" w:cs="Times New Roman"/>
          <w:b/>
          <w:sz w:val="24"/>
          <w:szCs w:val="24"/>
        </w:rPr>
      </w:pPr>
    </w:p>
    <w:p w:rsidR="002A7D6B" w:rsidRPr="002A7D6B" w:rsidRDefault="002A7D6B" w:rsidP="002A7D6B">
      <w:pPr>
        <w:spacing w:line="360" w:lineRule="auto"/>
        <w:rPr>
          <w:rFonts w:ascii="Times New Roman" w:hAnsi="Times New Roman" w:cs="Times New Roman"/>
          <w:b/>
          <w:sz w:val="24"/>
          <w:szCs w:val="24"/>
        </w:rPr>
      </w:pPr>
    </w:p>
    <w:p w:rsidR="002A7D6B" w:rsidRDefault="002A7D6B" w:rsidP="002A7D6B">
      <w:pPr>
        <w:spacing w:line="360" w:lineRule="auto"/>
        <w:rPr>
          <w:rFonts w:ascii="Times New Roman" w:hAnsi="Times New Roman" w:cs="Times New Roman"/>
          <w:b/>
          <w:sz w:val="24"/>
          <w:szCs w:val="24"/>
        </w:rPr>
      </w:pPr>
    </w:p>
    <w:p w:rsidR="00061A18" w:rsidRPr="002A7D6B" w:rsidRDefault="00B46835" w:rsidP="002A7D6B">
      <w:pPr>
        <w:spacing w:line="360" w:lineRule="auto"/>
        <w:rPr>
          <w:rFonts w:ascii="Times New Roman" w:hAnsi="Times New Roman" w:cs="Times New Roman"/>
          <w:b/>
          <w:sz w:val="24"/>
          <w:szCs w:val="24"/>
        </w:rPr>
      </w:pPr>
      <w:bookmarkStart w:id="0" w:name="_GoBack"/>
      <w:bookmarkEnd w:id="0"/>
      <w:r w:rsidRPr="002A7D6B">
        <w:rPr>
          <w:rFonts w:ascii="Times New Roman" w:hAnsi="Times New Roman" w:cs="Times New Roman"/>
          <w:b/>
          <w:sz w:val="24"/>
          <w:szCs w:val="24"/>
        </w:rPr>
        <w:lastRenderedPageBreak/>
        <w:t>20.9-20.10 Hubert and Jan van Eyck, Ghent Altarpiece, Saint Bavo Cathedral, Ghent,</w:t>
      </w:r>
    </w:p>
    <w:p w:rsidR="00061A1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Belgium, ca. 1423–1432. Oil on wood, 11' 5" × 15' 1”.</w:t>
      </w:r>
    </w:p>
    <w:p w:rsidR="00061A1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Who commissioned this altarpiece? From what level of society did he come?</w:t>
      </w:r>
    </w:p>
    <w:p w:rsidR="00061A18"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Jodocus Vyd, who was a diplomat and a retaine</w:t>
      </w:r>
      <w:r w:rsidRPr="002A7D6B">
        <w:rPr>
          <w:rFonts w:ascii="Times New Roman" w:hAnsi="Times New Roman" w:cs="Times New Roman"/>
          <w:sz w:val="24"/>
          <w:szCs w:val="24"/>
        </w:rPr>
        <w:t xml:space="preserve">r of the Philip the Good and his wife, Elizabeth Borluut. They were from the Flemish churches.    </w:t>
      </w:r>
    </w:p>
    <w:p w:rsidR="00061A1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benefit did he receive as the result of this altarpiece?</w:t>
      </w:r>
    </w:p>
    <w:p w:rsidR="00061A18"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Vyd was appointed as the chief magistrate of the city. </w:t>
      </w:r>
    </w:p>
    <w:p w:rsidR="00061A1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With the altarpiece open (fig. 20.10), </w:t>
      </w:r>
      <w:r w:rsidRPr="002A7D6B">
        <w:rPr>
          <w:rFonts w:ascii="Times New Roman" w:hAnsi="Times New Roman" w:cs="Times New Roman"/>
          <w:b/>
          <w:sz w:val="24"/>
          <w:szCs w:val="24"/>
        </w:rPr>
        <w:t>we see two levels, what are they?</w:t>
      </w:r>
    </w:p>
    <w:p w:rsidR="001B0646"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upper level shows God the Father, and the lower part shows the extension of the upper level.</w:t>
      </w:r>
    </w:p>
    <w:p w:rsidR="00061A1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Who is shown in the upper level?</w:t>
      </w:r>
    </w:p>
    <w:p w:rsidR="007303CF"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God the Father, the Queen of Heaven, john the Baptist, choir of angels and Adam and Eve in t</w:t>
      </w:r>
      <w:r w:rsidRPr="002A7D6B">
        <w:rPr>
          <w:rFonts w:ascii="Times New Roman" w:hAnsi="Times New Roman" w:cs="Times New Roman"/>
          <w:sz w:val="24"/>
          <w:szCs w:val="24"/>
        </w:rPr>
        <w:t>he far panel.</w:t>
      </w:r>
    </w:p>
    <w:p w:rsidR="00061A1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taking place in the lower level? Who are gathered there?</w:t>
      </w:r>
    </w:p>
    <w:p w:rsidR="00FC158F"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It is an extension of the upper level. It shows the lamb that indicates the sacrificed son of God, whose heart is bleeding. Also, there are apostles and a group of Martyrs, prop</w:t>
      </w:r>
      <w:r w:rsidRPr="002A7D6B">
        <w:rPr>
          <w:rFonts w:ascii="Times New Roman" w:hAnsi="Times New Roman" w:cs="Times New Roman"/>
          <w:sz w:val="24"/>
          <w:szCs w:val="24"/>
        </w:rPr>
        <w:t>hets on the left.</w:t>
      </w:r>
    </w:p>
    <w:p w:rsidR="00061A1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does van Eyck visually link the upper and lower levels?</w:t>
      </w:r>
    </w:p>
    <w:p w:rsidR="00FC158F"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upper level contains the representation of God, the father who is the creator of all the other things listed in the lower level.</w:t>
      </w:r>
    </w:p>
    <w:p w:rsidR="00061A1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does he convey the hierarchy of relations</w:t>
      </w:r>
      <w:r w:rsidRPr="002A7D6B">
        <w:rPr>
          <w:rFonts w:ascii="Times New Roman" w:hAnsi="Times New Roman" w:cs="Times New Roman"/>
          <w:b/>
          <w:sz w:val="24"/>
          <w:szCs w:val="24"/>
        </w:rPr>
        <w:t>hips among the figures?</w:t>
      </w:r>
    </w:p>
    <w:p w:rsidR="00FC158F"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He gave a direct indication of how figures are closely related to each other, starting from the highest moving downwards.</w:t>
      </w:r>
    </w:p>
    <w:p w:rsidR="00061A1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The earlier Gothic ideal of beauty survives. How does v</w:t>
      </w:r>
      <w:r w:rsidR="00FC158F" w:rsidRPr="002A7D6B">
        <w:rPr>
          <w:rFonts w:ascii="Times New Roman" w:hAnsi="Times New Roman" w:cs="Times New Roman"/>
          <w:b/>
          <w:sz w:val="24"/>
          <w:szCs w:val="24"/>
        </w:rPr>
        <w:t xml:space="preserve">an Eyck idealize the figures to </w:t>
      </w:r>
      <w:r w:rsidRPr="002A7D6B">
        <w:rPr>
          <w:rFonts w:ascii="Times New Roman" w:hAnsi="Times New Roman" w:cs="Times New Roman"/>
          <w:b/>
          <w:sz w:val="24"/>
          <w:szCs w:val="24"/>
        </w:rPr>
        <w:t>give a sense of this id</w:t>
      </w:r>
      <w:r w:rsidRPr="002A7D6B">
        <w:rPr>
          <w:rFonts w:ascii="Times New Roman" w:hAnsi="Times New Roman" w:cs="Times New Roman"/>
          <w:b/>
          <w:sz w:val="24"/>
          <w:szCs w:val="24"/>
        </w:rPr>
        <w:t>eal of beauty?</w:t>
      </w:r>
    </w:p>
    <w:p w:rsidR="008310FC"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He placed it on the right side of God and added a crown with twelve stars on her head.</w:t>
      </w:r>
    </w:p>
    <w:p w:rsidR="00061A1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lastRenderedPageBreak/>
        <w:t xml:space="preserve">In the lower part of the altarpiece, what elements refer to the Eucharist (Holy </w:t>
      </w:r>
      <w:r w:rsidR="008310FC" w:rsidRPr="002A7D6B">
        <w:rPr>
          <w:rFonts w:ascii="Times New Roman" w:hAnsi="Times New Roman" w:cs="Times New Roman"/>
          <w:b/>
          <w:sz w:val="24"/>
          <w:szCs w:val="24"/>
        </w:rPr>
        <w:t>Communion) of</w:t>
      </w:r>
      <w:r w:rsidRPr="002A7D6B">
        <w:rPr>
          <w:rFonts w:ascii="Times New Roman" w:hAnsi="Times New Roman" w:cs="Times New Roman"/>
          <w:b/>
          <w:sz w:val="24"/>
          <w:szCs w:val="24"/>
        </w:rPr>
        <w:t xml:space="preserve"> the Catholic mass?</w:t>
      </w:r>
    </w:p>
    <w:p w:rsidR="008310FC"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lamb and the octagonal fountain of li</w:t>
      </w:r>
      <w:r w:rsidRPr="002A7D6B">
        <w:rPr>
          <w:rFonts w:ascii="Times New Roman" w:hAnsi="Times New Roman" w:cs="Times New Roman"/>
          <w:sz w:val="24"/>
          <w:szCs w:val="24"/>
        </w:rPr>
        <w:t>fe.</w:t>
      </w:r>
    </w:p>
    <w:p w:rsidR="00061A1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the message of the Ghent altarpiece?</w:t>
      </w:r>
    </w:p>
    <w:p w:rsidR="00CB0B6B"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The representation of the Ghent altarpiece shows how we are interconnected to God and the representation of the many symbols used in churches, especially Christians. Vyd wanted to show who is above all, and </w:t>
      </w:r>
      <w:r w:rsidRPr="002A7D6B">
        <w:rPr>
          <w:rFonts w:ascii="Times New Roman" w:hAnsi="Times New Roman" w:cs="Times New Roman"/>
          <w:sz w:val="24"/>
          <w:szCs w:val="24"/>
        </w:rPr>
        <w:t xml:space="preserve">that is God the creator and how the world and its content came about.  </w:t>
      </w:r>
    </w:p>
    <w:p w:rsidR="00CB0B6B"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How is this the image of a miraculous vision?</w:t>
      </w:r>
    </w:p>
    <w:p w:rsidR="00234099"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Is represented by virgin Marry carrying the son of God. Also, the image of miraculous is bright than the sun showing the vision of future </w:t>
      </w:r>
      <w:r w:rsidRPr="002A7D6B">
        <w:rPr>
          <w:rFonts w:ascii="Times New Roman" w:hAnsi="Times New Roman" w:cs="Times New Roman"/>
          <w:sz w:val="24"/>
          <w:szCs w:val="24"/>
        </w:rPr>
        <w:t>life.</w:t>
      </w:r>
    </w:p>
    <w:p w:rsidR="00234099"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20.12A Rogier van der Weyden, Portrait of a Lady, ca. 1460. Oil on wood, 1' 1 3/8" × 10 1/16”.</w:t>
      </w:r>
    </w:p>
    <w:p w:rsidR="00234099"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it is that increasing numbers of people could afford to buy portraits and art objects at this time?</w:t>
      </w:r>
    </w:p>
    <w:p w:rsidR="00234099"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Because Van der used to make beautiful flat, sharply pointed angular shapes that suggested the composition of the subject or the art. He focused on capturing the dignity and elegance of the woman.   </w:t>
      </w:r>
    </w:p>
    <w:p w:rsidR="00234099"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characterizes the revival of interest in portraitur</w:t>
      </w:r>
      <w:r w:rsidRPr="002A7D6B">
        <w:rPr>
          <w:rFonts w:ascii="Times New Roman" w:hAnsi="Times New Roman" w:cs="Times New Roman"/>
          <w:b/>
          <w:sz w:val="24"/>
          <w:szCs w:val="24"/>
        </w:rPr>
        <w:t>e? I</w:t>
      </w:r>
      <w:r w:rsidR="004012E0" w:rsidRPr="002A7D6B">
        <w:rPr>
          <w:rFonts w:ascii="Times New Roman" w:hAnsi="Times New Roman" w:cs="Times New Roman"/>
          <w:b/>
          <w:sz w:val="24"/>
          <w:szCs w:val="24"/>
        </w:rPr>
        <w:t xml:space="preserve">n other words, what purpose did </w:t>
      </w:r>
      <w:r w:rsidRPr="002A7D6B">
        <w:rPr>
          <w:rFonts w:ascii="Times New Roman" w:hAnsi="Times New Roman" w:cs="Times New Roman"/>
          <w:b/>
          <w:sz w:val="24"/>
          <w:szCs w:val="24"/>
        </w:rPr>
        <w:t>portraits serve?</w:t>
      </w:r>
    </w:p>
    <w:p w:rsidR="004012E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The portraits were used to show compositional unity among the people and formal cohesion.   </w:t>
      </w:r>
    </w:p>
    <w:p w:rsidR="00234099"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Where does van der Weyden focus our attention?</w:t>
      </w:r>
    </w:p>
    <w:p w:rsidR="004012E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Van der Weyden aimed at taking people’s attention by describing</w:t>
      </w:r>
      <w:r w:rsidRPr="002A7D6B">
        <w:rPr>
          <w:rFonts w:ascii="Times New Roman" w:hAnsi="Times New Roman" w:cs="Times New Roman"/>
          <w:sz w:val="24"/>
          <w:szCs w:val="24"/>
        </w:rPr>
        <w:t xml:space="preserve"> the image of a lady and its characters.  </w:t>
      </w:r>
    </w:p>
    <w:p w:rsidR="00234099"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visual elements does he use to focus our attention?</w:t>
      </w:r>
    </w:p>
    <w:p w:rsidR="001D4E1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Portrait of a lady </w:t>
      </w:r>
    </w:p>
    <w:p w:rsidR="001D4E1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lastRenderedPageBreak/>
        <w:t>How does he idealize the woman - that is, create the sense of ideal beauty that continues from the Medieval Gothic period?</w:t>
      </w:r>
    </w:p>
    <w:p w:rsidR="001D4E1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He described </w:t>
      </w:r>
      <w:r w:rsidRPr="002A7D6B">
        <w:rPr>
          <w:rFonts w:ascii="Times New Roman" w:hAnsi="Times New Roman" w:cs="Times New Roman"/>
          <w:sz w:val="24"/>
          <w:szCs w:val="24"/>
        </w:rPr>
        <w:t xml:space="preserve">the features of a woman, such as having lowered eyes, locked thin fingers, </w:t>
      </w:r>
      <w:proofErr w:type="gramStart"/>
      <w:r w:rsidRPr="002A7D6B">
        <w:rPr>
          <w:rFonts w:ascii="Times New Roman" w:hAnsi="Times New Roman" w:cs="Times New Roman"/>
          <w:sz w:val="24"/>
          <w:szCs w:val="24"/>
        </w:rPr>
        <w:t>the</w:t>
      </w:r>
      <w:proofErr w:type="gramEnd"/>
      <w:r w:rsidRPr="002A7D6B">
        <w:rPr>
          <w:rFonts w:ascii="Times New Roman" w:hAnsi="Times New Roman" w:cs="Times New Roman"/>
          <w:sz w:val="24"/>
          <w:szCs w:val="24"/>
        </w:rPr>
        <w:t xml:space="preserve"> fragile physique that shows a woman's demeanor.</w:t>
      </w:r>
    </w:p>
    <w:p w:rsidR="001D4E1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23.3 Albrecht Dürer (ca. 1471-1528), Self-Portrait, 1500. Oil on wood, 2' 2 1/4" × 1' 7 1/4”.</w:t>
      </w:r>
    </w:p>
    <w:p w:rsidR="001D4E1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Who was Albrecht Dürer? (Review the</w:t>
      </w:r>
      <w:r w:rsidRPr="002A7D6B">
        <w:rPr>
          <w:rFonts w:ascii="Times New Roman" w:hAnsi="Times New Roman" w:cs="Times New Roman"/>
          <w:b/>
          <w:sz w:val="24"/>
          <w:szCs w:val="24"/>
        </w:rPr>
        <w:t xml:space="preserve"> biographical information on him)</w:t>
      </w:r>
    </w:p>
    <w:p w:rsidR="001D4E1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He was the first artist out of Italy and highly skilled to become an international celebrity. </w:t>
      </w:r>
    </w:p>
    <w:p w:rsidR="001D4E1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was he an example of Renaissance Humanist ideas about artists?</w:t>
      </w:r>
    </w:p>
    <w:p w:rsidR="00BC116E"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He was among the first Northern European artists to travel t</w:t>
      </w:r>
      <w:r w:rsidRPr="002A7D6B">
        <w:rPr>
          <w:rFonts w:ascii="Times New Roman" w:hAnsi="Times New Roman" w:cs="Times New Roman"/>
          <w:sz w:val="24"/>
          <w:szCs w:val="24"/>
        </w:rPr>
        <w:t>o Italy expressively to study Italian Renaissance art.</w:t>
      </w:r>
    </w:p>
    <w:p w:rsidR="001D4E1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and on what does he focus our attention on this self-portrait?</w:t>
      </w:r>
    </w:p>
    <w:p w:rsidR="00BC116E"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He inscribed hi</w:t>
      </w:r>
      <w:r w:rsidR="00331EC0" w:rsidRPr="002A7D6B">
        <w:rPr>
          <w:rFonts w:ascii="Times New Roman" w:hAnsi="Times New Roman" w:cs="Times New Roman"/>
          <w:sz w:val="24"/>
          <w:szCs w:val="24"/>
        </w:rPr>
        <w:t>s portrait</w:t>
      </w:r>
      <w:r w:rsidRPr="002A7D6B">
        <w:rPr>
          <w:rFonts w:ascii="Times New Roman" w:hAnsi="Times New Roman" w:cs="Times New Roman"/>
          <w:sz w:val="24"/>
          <w:szCs w:val="24"/>
        </w:rPr>
        <w:t xml:space="preserve"> with a monogram</w:t>
      </w:r>
      <w:r w:rsidR="00331EC0" w:rsidRPr="002A7D6B">
        <w:rPr>
          <w:rFonts w:ascii="Times New Roman" w:hAnsi="Times New Roman" w:cs="Times New Roman"/>
          <w:sz w:val="24"/>
          <w:szCs w:val="24"/>
        </w:rPr>
        <w:t xml:space="preserve"> and the dates on the left, four lines on the right that state that the painting depicts him at 28. It has a panel that portrays him in a trimmed coat in a rigid frontal position on a dark background.  </w:t>
      </w:r>
      <w:r w:rsidRPr="002A7D6B">
        <w:rPr>
          <w:rFonts w:ascii="Times New Roman" w:hAnsi="Times New Roman" w:cs="Times New Roman"/>
          <w:sz w:val="24"/>
          <w:szCs w:val="24"/>
        </w:rPr>
        <w:t xml:space="preserve">  </w:t>
      </w:r>
    </w:p>
    <w:p w:rsidR="001D4E1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He alludes to images of Christ. How?</w:t>
      </w:r>
    </w:p>
    <w:p w:rsidR="00331EC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He had a short beard and shoulder-length hair.</w:t>
      </w:r>
    </w:p>
    <w:p w:rsidR="00871A8C"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Why does he intentionally recall medieval images of </w:t>
      </w:r>
      <w:r w:rsidRPr="002A7D6B">
        <w:rPr>
          <w:rFonts w:ascii="Times New Roman" w:hAnsi="Times New Roman" w:cs="Times New Roman"/>
          <w:b/>
          <w:sz w:val="24"/>
          <w:szCs w:val="24"/>
        </w:rPr>
        <w:t xml:space="preserve">Christ? What is he saying about himself as an artist? How does this fit with ideas about the artist in Renaissance </w:t>
      </w:r>
      <w:r w:rsidR="00331EC0" w:rsidRPr="002A7D6B">
        <w:rPr>
          <w:rFonts w:ascii="Times New Roman" w:hAnsi="Times New Roman" w:cs="Times New Roman"/>
          <w:b/>
          <w:sz w:val="24"/>
          <w:szCs w:val="24"/>
        </w:rPr>
        <w:t>Humanism?</w:t>
      </w:r>
    </w:p>
    <w:p w:rsidR="00773168"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He reflected on the appearance of his portrait. As an artist, Durer said he was the first Northern European to leave a record of hi</w:t>
      </w:r>
      <w:r w:rsidRPr="002A7D6B">
        <w:rPr>
          <w:rFonts w:ascii="Times New Roman" w:hAnsi="Times New Roman" w:cs="Times New Roman"/>
          <w:sz w:val="24"/>
          <w:szCs w:val="24"/>
        </w:rPr>
        <w:t>s career through his correspondences, detailed diary, and a series of self-portraits.</w:t>
      </w:r>
    </w:p>
    <w:p w:rsidR="0077316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23.3A Albrecht Dürer (ca. 1471-1528), Great Piece of Turf, 1503. Watercolor, 1' 3 3/4" × 1' 3/8”.</w:t>
      </w:r>
    </w:p>
    <w:p w:rsidR="0077316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does Dürer see in such a simple, “lowly” subject that makes it wort</w:t>
      </w:r>
      <w:r w:rsidRPr="002A7D6B">
        <w:rPr>
          <w:rFonts w:ascii="Times New Roman" w:hAnsi="Times New Roman" w:cs="Times New Roman"/>
          <w:b/>
          <w:sz w:val="24"/>
          <w:szCs w:val="24"/>
        </w:rPr>
        <w:t>hy of a painting?</w:t>
      </w:r>
    </w:p>
    <w:p w:rsidR="00773168"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lastRenderedPageBreak/>
        <w:t>How botanist was able to identify each variety of plants and grass</w:t>
      </w:r>
    </w:p>
    <w:p w:rsidR="0077316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it that we might see or experience in such a painting?</w:t>
      </w:r>
    </w:p>
    <w:p w:rsidR="002D23B5"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The varieties of plants and grass where he identified with a watercolor.  </w:t>
      </w:r>
    </w:p>
    <w:p w:rsidR="00773168"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For Dürer, what was the most impo</w:t>
      </w:r>
      <w:r w:rsidRPr="002A7D6B">
        <w:rPr>
          <w:rFonts w:ascii="Times New Roman" w:hAnsi="Times New Roman" w:cs="Times New Roman"/>
          <w:b/>
          <w:sz w:val="24"/>
          <w:szCs w:val="24"/>
        </w:rPr>
        <w:t>rtant sense? Why?</w:t>
      </w:r>
    </w:p>
    <w:p w:rsidR="002D23B5"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According to Durer, nature holds the beautiful. </w:t>
      </w:r>
      <w:r w:rsidR="00715E40" w:rsidRPr="002A7D6B">
        <w:rPr>
          <w:rFonts w:ascii="Times New Roman" w:hAnsi="Times New Roman" w:cs="Times New Roman"/>
          <w:sz w:val="24"/>
          <w:szCs w:val="24"/>
        </w:rPr>
        <w:t xml:space="preserve">He said to the artists who had the insight to get it. </w:t>
      </w:r>
    </w:p>
    <w:p w:rsidR="00715E4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Does he paint what he sees purely objectively? How not?</w:t>
      </w:r>
    </w:p>
    <w:p w:rsidR="00715E4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Yes, he used to paint exactly what he sees to bring a clear picture of the portrait he was drawing. </w:t>
      </w:r>
    </w:p>
    <w:p w:rsidR="00715E4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23.5 Albrecht Dürer (ca. 1471-1528), Melencolia I, 1514. Engraving, 9 3/8" × 7 1/2”.</w:t>
      </w:r>
    </w:p>
    <w:p w:rsidR="00715E4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 What is an engraving? How is it made?</w:t>
      </w:r>
    </w:p>
    <w:p w:rsidR="00715E4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Engraving is a technique in art</w:t>
      </w:r>
      <w:r w:rsidRPr="002A7D6B">
        <w:rPr>
          <w:rFonts w:ascii="Times New Roman" w:hAnsi="Times New Roman" w:cs="Times New Roman"/>
          <w:sz w:val="24"/>
          <w:szCs w:val="24"/>
        </w:rPr>
        <w:t>s of making prints from metal plates into which a design has been incised with a cutting tool called a burin.</w:t>
      </w:r>
      <w:r w:rsidR="00DF6464" w:rsidRPr="002A7D6B">
        <w:rPr>
          <w:rFonts w:ascii="Times New Roman" w:hAnsi="Times New Roman" w:cs="Times New Roman"/>
          <w:sz w:val="24"/>
          <w:szCs w:val="24"/>
        </w:rPr>
        <w:t xml:space="preserve"> It is done by carving into a plate of hard substances like copper, zinc, and steel. Afterward, ink is rubbed into the carved areas and away from the flat surface.   </w:t>
      </w:r>
    </w:p>
    <w:p w:rsidR="00715E4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are the advantages of a print (over a painting or sculpture, for example)?</w:t>
      </w:r>
    </w:p>
    <w:p w:rsidR="00DF6464"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The advantages of print </w:t>
      </w:r>
      <w:r w:rsidR="00232C37" w:rsidRPr="002A7D6B">
        <w:rPr>
          <w:rFonts w:ascii="Times New Roman" w:hAnsi="Times New Roman" w:cs="Times New Roman"/>
          <w:sz w:val="24"/>
          <w:szCs w:val="24"/>
        </w:rPr>
        <w:t>are that only a single</w:t>
      </w:r>
      <w:r w:rsidRPr="002A7D6B">
        <w:rPr>
          <w:rFonts w:ascii="Times New Roman" w:hAnsi="Times New Roman" w:cs="Times New Roman"/>
          <w:sz w:val="24"/>
          <w:szCs w:val="24"/>
        </w:rPr>
        <w:t xml:space="preserve"> block is required, and the different components of an </w:t>
      </w:r>
      <w:r w:rsidR="00232C37" w:rsidRPr="002A7D6B">
        <w:rPr>
          <w:rFonts w:ascii="Times New Roman" w:hAnsi="Times New Roman" w:cs="Times New Roman"/>
          <w:sz w:val="24"/>
          <w:szCs w:val="24"/>
        </w:rPr>
        <w:t>elaborated in the design</w:t>
      </w:r>
      <w:r w:rsidRPr="002A7D6B">
        <w:rPr>
          <w:rFonts w:ascii="Times New Roman" w:hAnsi="Times New Roman" w:cs="Times New Roman"/>
          <w:sz w:val="24"/>
          <w:szCs w:val="24"/>
        </w:rPr>
        <w:t xml:space="preserve"> line</w:t>
      </w:r>
      <w:r w:rsidR="00232C37" w:rsidRPr="002A7D6B">
        <w:rPr>
          <w:rFonts w:ascii="Times New Roman" w:hAnsi="Times New Roman" w:cs="Times New Roman"/>
          <w:sz w:val="24"/>
          <w:szCs w:val="24"/>
        </w:rPr>
        <w:t>s up correctly in the process of Painting, Photography, Public art while Sculpture only s</w:t>
      </w:r>
      <w:r w:rsidRPr="002A7D6B">
        <w:rPr>
          <w:rFonts w:ascii="Times New Roman" w:hAnsi="Times New Roman" w:cs="Times New Roman"/>
          <w:sz w:val="24"/>
          <w:szCs w:val="24"/>
        </w:rPr>
        <w:t>ite</w:t>
      </w:r>
      <w:r w:rsidR="00232C37" w:rsidRPr="002A7D6B">
        <w:rPr>
          <w:rFonts w:ascii="Times New Roman" w:hAnsi="Times New Roman" w:cs="Times New Roman"/>
          <w:sz w:val="24"/>
          <w:szCs w:val="24"/>
        </w:rPr>
        <w:t>s a particular art like s</w:t>
      </w:r>
      <w:r w:rsidRPr="002A7D6B">
        <w:rPr>
          <w:rFonts w:ascii="Times New Roman" w:hAnsi="Times New Roman" w:cs="Times New Roman"/>
          <w:sz w:val="24"/>
          <w:szCs w:val="24"/>
        </w:rPr>
        <w:t>treet art.</w:t>
      </w:r>
    </w:p>
    <w:p w:rsidR="00715E4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were the benefits of engraving and printing for Dürer?</w:t>
      </w:r>
    </w:p>
    <w:p w:rsidR="00232C3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By engraving, Durer was able to include a burst of light on the far horizon behind the bat, </w:t>
      </w:r>
      <w:r w:rsidRPr="002A7D6B">
        <w:rPr>
          <w:rFonts w:ascii="Times New Roman" w:hAnsi="Times New Roman" w:cs="Times New Roman"/>
          <w:sz w:val="24"/>
          <w:szCs w:val="24"/>
        </w:rPr>
        <w:t>which is optimistic that helped him to overcome depression and do great artistic work.</w:t>
      </w:r>
    </w:p>
    <w:p w:rsidR="00715E4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the subject of this print? What is melancholia, according to Renaissance theory?</w:t>
      </w:r>
    </w:p>
    <w:p w:rsidR="00232C3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Melancholia was Durer's most famous print that revealed his unique skill with en</w:t>
      </w:r>
      <w:r w:rsidRPr="002A7D6B">
        <w:rPr>
          <w:rFonts w:ascii="Times New Roman" w:hAnsi="Times New Roman" w:cs="Times New Roman"/>
          <w:sz w:val="24"/>
          <w:szCs w:val="24"/>
        </w:rPr>
        <w:t>gravers burin and a great deal about his psyche as an artist of that time.</w:t>
      </w:r>
    </w:p>
    <w:p w:rsidR="00715E4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Why Melencolia I - why "one," as opposed to two or three? </w:t>
      </w:r>
    </w:p>
    <w:p w:rsidR="006B2DF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lastRenderedPageBreak/>
        <w:t>It was named after an Italian Pacino who commented that artists were born distinctively from others. They shared one melan</w:t>
      </w:r>
      <w:r w:rsidRPr="002A7D6B">
        <w:rPr>
          <w:rFonts w:ascii="Times New Roman" w:hAnsi="Times New Roman" w:cs="Times New Roman"/>
          <w:sz w:val="24"/>
          <w:szCs w:val="24"/>
        </w:rPr>
        <w:t xml:space="preserve">cholic temperament because of the hard excess of the black bile, which was only one from the four senses of humor.    </w:t>
      </w:r>
    </w:p>
    <w:p w:rsidR="00715E4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What’s shown in the image?</w:t>
      </w:r>
    </w:p>
    <w:p w:rsidR="004E3CF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There is a woman. All around her are the artistic tools and builders. </w:t>
      </w:r>
    </w:p>
    <w:p w:rsidR="004E3CF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Many consider this an image of the arti</w:t>
      </w:r>
      <w:r w:rsidRPr="002A7D6B">
        <w:rPr>
          <w:rFonts w:ascii="Times New Roman" w:hAnsi="Times New Roman" w:cs="Times New Roman"/>
          <w:b/>
          <w:sz w:val="24"/>
          <w:szCs w:val="24"/>
        </w:rPr>
        <w:t>st. If so, what is this saying about the artist?</w:t>
      </w:r>
    </w:p>
    <w:p w:rsidR="004E3CF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Artists use different art tools, and they need time and pleasure to think about </w:t>
      </w:r>
      <w:r w:rsidRPr="002A7D6B">
        <w:rPr>
          <w:rFonts w:ascii="Times New Roman" w:hAnsi="Times New Roman" w:cs="Times New Roman"/>
          <w:sz w:val="24"/>
          <w:szCs w:val="24"/>
        </w:rPr>
        <w:t xml:space="preserve">new artistic elements in </w:t>
      </w:r>
      <w:r w:rsidRPr="002A7D6B">
        <w:rPr>
          <w:rFonts w:ascii="Times New Roman" w:hAnsi="Times New Roman" w:cs="Times New Roman"/>
          <w:sz w:val="24"/>
          <w:szCs w:val="24"/>
        </w:rPr>
        <w:t xml:space="preserve">their work. </w:t>
      </w:r>
    </w:p>
    <w:p w:rsidR="004E3CF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23.2 Matthias Grünewald (ca. 1480-1528), Isenheim Altarpiece (top: closed; bottom: open),</w:t>
      </w:r>
      <w:r w:rsidRPr="002A7D6B">
        <w:rPr>
          <w:rFonts w:ascii="Times New Roman" w:hAnsi="Times New Roman" w:cs="Times New Roman"/>
          <w:b/>
          <w:sz w:val="24"/>
          <w:szCs w:val="24"/>
        </w:rPr>
        <w:t xml:space="preserve"> from the ChapelChapel of the Hospital of Saint Anthony, Isenheim, France, ca. 1512–1515. Oil on wood, center panel 9' 9 1/2" × 10' 9", each wing 8' 2 1/2" × 3' 1/2", predella 2' 5 1/2" × 11' 2". Shrine carved by Nikolaus Hagenauer, ca. 1505. Painted and g</w:t>
      </w:r>
      <w:r w:rsidRPr="002A7D6B">
        <w:rPr>
          <w:rFonts w:ascii="Times New Roman" w:hAnsi="Times New Roman" w:cs="Times New Roman"/>
          <w:b/>
          <w:sz w:val="24"/>
          <w:szCs w:val="24"/>
        </w:rPr>
        <w:t>ilt limewood, 9' 9 1/2" × 10' 9".</w:t>
      </w:r>
    </w:p>
    <w:p w:rsidR="004E3CF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For whom was this altarpiece made? Where was it placed originally?</w:t>
      </w:r>
    </w:p>
    <w:p w:rsidR="004E3CF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It was made for the monastic hospital order of Saint Anthony of Isenhelm. It was initially being placed at St Anthony Abbot, Augustine, and Jerome.</w:t>
      </w:r>
    </w:p>
    <w:p w:rsidR="004E3CF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Who wer</w:t>
      </w:r>
      <w:r w:rsidRPr="002A7D6B">
        <w:rPr>
          <w:rFonts w:ascii="Times New Roman" w:hAnsi="Times New Roman" w:cs="Times New Roman"/>
          <w:b/>
          <w:sz w:val="24"/>
          <w:szCs w:val="24"/>
        </w:rPr>
        <w:t>e the monks of St. Anthony? What was their focus?</w:t>
      </w:r>
    </w:p>
    <w:p w:rsidR="00CB3EA9"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Augustine and Jerome. </w:t>
      </w:r>
      <w:r w:rsidR="00D13D88" w:rsidRPr="002A7D6B">
        <w:rPr>
          <w:rFonts w:ascii="Times New Roman" w:hAnsi="Times New Roman" w:cs="Times New Roman"/>
          <w:sz w:val="24"/>
          <w:szCs w:val="24"/>
        </w:rPr>
        <w:t>They were vengeful dispensers of justice and benevolent healers.</w:t>
      </w:r>
    </w:p>
    <w:p w:rsidR="004E3CF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Why might the monks of St. Anthony be interested in </w:t>
      </w:r>
      <w:r w:rsidR="00DA7085" w:rsidRPr="002A7D6B">
        <w:rPr>
          <w:rFonts w:ascii="Times New Roman" w:hAnsi="Times New Roman" w:cs="Times New Roman"/>
          <w:b/>
          <w:sz w:val="24"/>
          <w:szCs w:val="24"/>
        </w:rPr>
        <w:t xml:space="preserve">this particular approach to the </w:t>
      </w:r>
      <w:r w:rsidRPr="002A7D6B">
        <w:rPr>
          <w:rFonts w:ascii="Times New Roman" w:hAnsi="Times New Roman" w:cs="Times New Roman"/>
          <w:b/>
          <w:sz w:val="24"/>
          <w:szCs w:val="24"/>
        </w:rPr>
        <w:t>image of the Crucifixion?</w:t>
      </w:r>
    </w:p>
    <w:p w:rsidR="00DA7085"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Because C</w:t>
      </w:r>
      <w:r w:rsidRPr="002A7D6B">
        <w:rPr>
          <w:rFonts w:ascii="Times New Roman" w:hAnsi="Times New Roman" w:cs="Times New Roman"/>
          <w:sz w:val="24"/>
          <w:szCs w:val="24"/>
        </w:rPr>
        <w:t xml:space="preserve">rucifixion represented pain and suffering </w:t>
      </w:r>
      <w:r w:rsidR="00701584" w:rsidRPr="002A7D6B">
        <w:rPr>
          <w:rFonts w:ascii="Times New Roman" w:hAnsi="Times New Roman" w:cs="Times New Roman"/>
          <w:sz w:val="24"/>
          <w:szCs w:val="24"/>
        </w:rPr>
        <w:t xml:space="preserve">and helped to reduce human temper and misery. </w:t>
      </w:r>
      <w:r w:rsidRPr="002A7D6B">
        <w:rPr>
          <w:rFonts w:ascii="Times New Roman" w:hAnsi="Times New Roman" w:cs="Times New Roman"/>
          <w:sz w:val="24"/>
          <w:szCs w:val="24"/>
        </w:rPr>
        <w:t xml:space="preserve"> </w:t>
      </w:r>
    </w:p>
    <w:p w:rsidR="004E3CF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the setting of the scene? Is it meant to suggest a real place?</w:t>
      </w:r>
    </w:p>
    <w:p w:rsidR="00701584"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scene was exaggerated; it was not the real place where the Crucifixion took place.</w:t>
      </w:r>
    </w:p>
    <w:p w:rsidR="004E3CF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is C</w:t>
      </w:r>
      <w:r w:rsidRPr="002A7D6B">
        <w:rPr>
          <w:rFonts w:ascii="Times New Roman" w:hAnsi="Times New Roman" w:cs="Times New Roman"/>
          <w:b/>
          <w:sz w:val="24"/>
          <w:szCs w:val="24"/>
        </w:rPr>
        <w:t>hrist depicted? What’s emphasized?</w:t>
      </w:r>
    </w:p>
    <w:p w:rsidR="00701584"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lastRenderedPageBreak/>
        <w:t>Christ is depicted as someone who endures pain and brings the message of hope, comfort, and salvation.</w:t>
      </w:r>
    </w:p>
    <w:p w:rsidR="004E3CF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Does how Christ's body is shown to have anyt</w:t>
      </w:r>
      <w:r w:rsidR="00701584" w:rsidRPr="002A7D6B">
        <w:rPr>
          <w:rFonts w:ascii="Times New Roman" w:hAnsi="Times New Roman" w:cs="Times New Roman"/>
          <w:b/>
          <w:sz w:val="24"/>
          <w:szCs w:val="24"/>
        </w:rPr>
        <w:t xml:space="preserve">hing to do with the work of the </w:t>
      </w:r>
      <w:r w:rsidRPr="002A7D6B">
        <w:rPr>
          <w:rFonts w:ascii="Times New Roman" w:hAnsi="Times New Roman" w:cs="Times New Roman"/>
          <w:b/>
          <w:sz w:val="24"/>
          <w:szCs w:val="24"/>
        </w:rPr>
        <w:t>monks of St. Anthony?</w:t>
      </w:r>
    </w:p>
    <w:p w:rsidR="00701584"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Yes. They consider </w:t>
      </w:r>
      <w:r w:rsidRPr="002A7D6B">
        <w:rPr>
          <w:rFonts w:ascii="Times New Roman" w:hAnsi="Times New Roman" w:cs="Times New Roman"/>
          <w:sz w:val="24"/>
          <w:szCs w:val="24"/>
        </w:rPr>
        <w:t>if Christ endured pain and suffering through his faith. The work of the monks</w:t>
      </w:r>
      <w:r w:rsidR="00D13D88" w:rsidRPr="002A7D6B">
        <w:rPr>
          <w:rFonts w:ascii="Times New Roman" w:hAnsi="Times New Roman" w:cs="Times New Roman"/>
          <w:sz w:val="24"/>
          <w:szCs w:val="24"/>
        </w:rPr>
        <w:t xml:space="preserve"> is connected whereby they pass information about pain, illness, and hope as the body of Christ.</w:t>
      </w:r>
      <w:r w:rsidRPr="002A7D6B">
        <w:rPr>
          <w:rFonts w:ascii="Times New Roman" w:hAnsi="Times New Roman" w:cs="Times New Roman"/>
          <w:sz w:val="24"/>
          <w:szCs w:val="24"/>
        </w:rPr>
        <w:t xml:space="preserve">    </w:t>
      </w:r>
    </w:p>
    <w:p w:rsidR="004E3CF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Why St. Anthony Abbot (and St. Sebastian)?</w:t>
      </w:r>
    </w:p>
    <w:p w:rsidR="00D13D88"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They were the Saints associated wit</w:t>
      </w:r>
      <w:r w:rsidRPr="002A7D6B">
        <w:rPr>
          <w:rFonts w:ascii="Times New Roman" w:hAnsi="Times New Roman" w:cs="Times New Roman"/>
          <w:sz w:val="24"/>
          <w:szCs w:val="24"/>
        </w:rPr>
        <w:t>h plague and other diseases with miraculous cures.</w:t>
      </w:r>
    </w:p>
    <w:p w:rsidR="004E3CF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ergotism? What is St. Anthony’s fire?</w:t>
      </w:r>
    </w:p>
    <w:p w:rsidR="00D13D88"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It was a disease caused by ergot, a fungus that grows on rye. St Anthony’s fire was </w:t>
      </w:r>
      <w:r w:rsidR="00C92288" w:rsidRPr="002A7D6B">
        <w:rPr>
          <w:rFonts w:ascii="Times New Roman" w:hAnsi="Times New Roman" w:cs="Times New Roman"/>
          <w:sz w:val="24"/>
          <w:szCs w:val="24"/>
        </w:rPr>
        <w:t xml:space="preserve">Convulsion and gangrene. </w:t>
      </w:r>
      <w:r w:rsidRPr="002A7D6B">
        <w:rPr>
          <w:rFonts w:ascii="Times New Roman" w:hAnsi="Times New Roman" w:cs="Times New Roman"/>
          <w:sz w:val="24"/>
          <w:szCs w:val="24"/>
        </w:rPr>
        <w:t xml:space="preserve"> </w:t>
      </w:r>
    </w:p>
    <w:p w:rsidR="001D4E1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message might the altarpiece have been inte</w:t>
      </w:r>
      <w:r w:rsidRPr="002A7D6B">
        <w:rPr>
          <w:rFonts w:ascii="Times New Roman" w:hAnsi="Times New Roman" w:cs="Times New Roman"/>
          <w:b/>
          <w:sz w:val="24"/>
          <w:szCs w:val="24"/>
        </w:rPr>
        <w:t xml:space="preserve">nded to communicate?  </w:t>
      </w:r>
    </w:p>
    <w:p w:rsidR="00722CF5"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Even though we suffer from painful and dangerous diseases, we have to endure the pain with our faith and have hope for salvation.</w:t>
      </w:r>
      <w:r w:rsidRPr="002A7D6B">
        <w:rPr>
          <w:rFonts w:ascii="Times New Roman" w:hAnsi="Times New Roman" w:cs="Times New Roman"/>
          <w:sz w:val="24"/>
          <w:szCs w:val="24"/>
        </w:rPr>
        <w:t xml:space="preserve"> </w:t>
      </w:r>
    </w:p>
    <w:p w:rsidR="00722CF5"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23.9 Hans Baldung Grien (ca. 1484-1545), Witches’ Sabbath, 1510. Chiaroscuro woodcut, 1' 2 7/8" × 10 1</w:t>
      </w:r>
      <w:r w:rsidRPr="002A7D6B">
        <w:rPr>
          <w:rFonts w:ascii="Times New Roman" w:hAnsi="Times New Roman" w:cs="Times New Roman"/>
          <w:b/>
          <w:sz w:val="24"/>
          <w:szCs w:val="24"/>
        </w:rPr>
        <w:t>/4”.</w:t>
      </w:r>
    </w:p>
    <w:p w:rsidR="00722CF5"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a chiaroscuro woodcut? What is chiaroscuro?</w:t>
      </w:r>
    </w:p>
    <w:p w:rsidR="00722CF5"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They are old master prints in woodcut using more blocks printed in using different colors</w:t>
      </w:r>
      <w:r w:rsidR="002019C6" w:rsidRPr="002A7D6B">
        <w:rPr>
          <w:rFonts w:ascii="Times New Roman" w:hAnsi="Times New Roman" w:cs="Times New Roman"/>
          <w:sz w:val="24"/>
          <w:szCs w:val="24"/>
        </w:rPr>
        <w:t>. Chiaroscuro is the use of sharp contrasts between light and dark, usually bold contrasts affecting the whole component.</w:t>
      </w:r>
    </w:p>
    <w:p w:rsidR="00722CF5"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the subject matter? What might have been the interest in such subject matter?</w:t>
      </w:r>
    </w:p>
    <w:p w:rsidR="002019C6"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The subject matter is about witchcraft as the inversion of Christianity. </w:t>
      </w:r>
    </w:p>
    <w:p w:rsidR="00722CF5"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Why the nudity?</w:t>
      </w:r>
    </w:p>
    <w:p w:rsidR="002019C6"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lastRenderedPageBreak/>
        <w:t>N</w:t>
      </w:r>
      <w:r w:rsidRPr="002A7D6B">
        <w:rPr>
          <w:rFonts w:ascii="Times New Roman" w:hAnsi="Times New Roman" w:cs="Times New Roman"/>
          <w:sz w:val="24"/>
          <w:szCs w:val="24"/>
        </w:rPr>
        <w:t>udity is a</w:t>
      </w:r>
      <w:r w:rsidRPr="002A7D6B">
        <w:rPr>
          <w:rFonts w:ascii="Times New Roman" w:hAnsi="Times New Roman" w:cs="Times New Roman"/>
          <w:sz w:val="24"/>
          <w:szCs w:val="24"/>
        </w:rPr>
        <w:t xml:space="preserve"> reason</w:t>
      </w:r>
      <w:r w:rsidRPr="002A7D6B">
        <w:rPr>
          <w:rFonts w:ascii="Times New Roman" w:hAnsi="Times New Roman" w:cs="Times New Roman"/>
          <w:sz w:val="24"/>
          <w:szCs w:val="24"/>
        </w:rPr>
        <w:t xml:space="preserve"> why artists portray the human body without clothe</w:t>
      </w:r>
      <w:r w:rsidRPr="002A7D6B">
        <w:rPr>
          <w:rFonts w:ascii="Times New Roman" w:hAnsi="Times New Roman" w:cs="Times New Roman"/>
          <w:sz w:val="24"/>
          <w:szCs w:val="24"/>
        </w:rPr>
        <w:t>s. Therefore, artists usually</w:t>
      </w:r>
      <w:r w:rsidRPr="002A7D6B">
        <w:rPr>
          <w:rFonts w:ascii="Times New Roman" w:hAnsi="Times New Roman" w:cs="Times New Roman"/>
          <w:sz w:val="24"/>
          <w:szCs w:val="24"/>
        </w:rPr>
        <w:t xml:space="preserve"> use</w:t>
      </w:r>
      <w:r w:rsidRPr="002A7D6B">
        <w:rPr>
          <w:rFonts w:ascii="Times New Roman" w:hAnsi="Times New Roman" w:cs="Times New Roman"/>
          <w:sz w:val="24"/>
          <w:szCs w:val="24"/>
        </w:rPr>
        <w:t xml:space="preserve"> the nature of humans </w:t>
      </w:r>
      <w:r w:rsidRPr="002A7D6B">
        <w:rPr>
          <w:rFonts w:ascii="Times New Roman" w:hAnsi="Times New Roman" w:cs="Times New Roman"/>
          <w:sz w:val="24"/>
          <w:szCs w:val="24"/>
        </w:rPr>
        <w:t>to express</w:t>
      </w:r>
      <w:r w:rsidRPr="002A7D6B">
        <w:rPr>
          <w:rFonts w:ascii="Times New Roman" w:hAnsi="Times New Roman" w:cs="Times New Roman"/>
          <w:sz w:val="24"/>
          <w:szCs w:val="24"/>
        </w:rPr>
        <w:t xml:space="preserve"> their universal truths and</w:t>
      </w:r>
      <w:r w:rsidRPr="002A7D6B">
        <w:rPr>
          <w:rFonts w:ascii="Times New Roman" w:hAnsi="Times New Roman" w:cs="Times New Roman"/>
          <w:sz w:val="24"/>
          <w:szCs w:val="24"/>
        </w:rPr>
        <w:t xml:space="preserve"> address</w:t>
      </w:r>
      <w:r w:rsidRPr="002A7D6B">
        <w:rPr>
          <w:rFonts w:ascii="Times New Roman" w:hAnsi="Times New Roman" w:cs="Times New Roman"/>
          <w:sz w:val="24"/>
          <w:szCs w:val="24"/>
        </w:rPr>
        <w:t>ing ideas that connect</w:t>
      </w:r>
      <w:r w:rsidRPr="002A7D6B">
        <w:rPr>
          <w:rFonts w:ascii="Times New Roman" w:hAnsi="Times New Roman" w:cs="Times New Roman"/>
          <w:sz w:val="24"/>
          <w:szCs w:val="24"/>
        </w:rPr>
        <w:t xml:space="preserve"> all human beings together</w:t>
      </w:r>
      <w:r w:rsidRPr="002A7D6B">
        <w:rPr>
          <w:rFonts w:ascii="Times New Roman" w:hAnsi="Times New Roman" w:cs="Times New Roman"/>
          <w:sz w:val="24"/>
          <w:szCs w:val="24"/>
        </w:rPr>
        <w:t>.</w:t>
      </w:r>
    </w:p>
    <w:p w:rsidR="002019C6"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Why make a print? Who’s buying these prints?</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Prints were made to be sold mainly to men who buy cheap prints created by Baldung.</w:t>
      </w:r>
    </w:p>
    <w:p w:rsidR="000070B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23.10 Hans Baldung Grien (ca. 1484-1545), Three Ages of Woman and Death, 1510. Oil on</w:t>
      </w:r>
      <w:r w:rsidRPr="002A7D6B">
        <w:rPr>
          <w:rFonts w:ascii="Times New Roman" w:hAnsi="Times New Roman" w:cs="Times New Roman"/>
          <w:b/>
          <w:sz w:val="24"/>
          <w:szCs w:val="24"/>
        </w:rPr>
        <w:t xml:space="preserve"> </w:t>
      </w:r>
      <w:r w:rsidRPr="002A7D6B">
        <w:rPr>
          <w:rFonts w:ascii="Times New Roman" w:hAnsi="Times New Roman" w:cs="Times New Roman"/>
          <w:b/>
          <w:sz w:val="24"/>
          <w:szCs w:val="24"/>
        </w:rPr>
        <w:t>wood, 1' 3 3/4"×1' 3/4"</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What is this painting about? What does it show? What’s the less</w:t>
      </w:r>
      <w:r w:rsidRPr="002A7D6B">
        <w:rPr>
          <w:rFonts w:ascii="Times New Roman" w:hAnsi="Times New Roman" w:cs="Times New Roman"/>
          <w:b/>
          <w:sz w:val="24"/>
          <w:szCs w:val="24"/>
        </w:rPr>
        <w:t>on?</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paint is about the three ages of women and death, and it shows the stages of women from infant to old age, the lesson is that no matter how human are they must get old and finally die.</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There is also an erotic element, how so, the female is naked a</w:t>
      </w:r>
      <w:r w:rsidRPr="002A7D6B">
        <w:rPr>
          <w:rFonts w:ascii="Times New Roman" w:hAnsi="Times New Roman" w:cs="Times New Roman"/>
          <w:sz w:val="24"/>
          <w:szCs w:val="24"/>
        </w:rPr>
        <w:t>rousing sexual desire; it means females are for reproductions.</w:t>
      </w:r>
    </w:p>
    <w:p w:rsidR="000070B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23.13 Hieronymus Bosch, Garden of Earthly Delights, ca. 1505–1510. Oil on wood, center panel 7' 2 5/8" ×6' 4 3/4", each wing 7' 2 5/8" ×3' 2 1/4". Museo del Prado, Madrid.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What is this paintin</w:t>
      </w:r>
      <w:r w:rsidRPr="002A7D6B">
        <w:rPr>
          <w:rFonts w:ascii="Times New Roman" w:hAnsi="Times New Roman" w:cs="Times New Roman"/>
          <w:b/>
          <w:sz w:val="24"/>
          <w:szCs w:val="24"/>
        </w:rPr>
        <w:t>g about? What are some of the theories</w:t>
      </w:r>
      <w:r w:rsidRPr="002A7D6B">
        <w:rPr>
          <w:rFonts w:ascii="Times New Roman" w:hAnsi="Times New Roman" w:cs="Times New Roman"/>
          <w:sz w:val="24"/>
          <w:szCs w:val="24"/>
        </w:rPr>
        <w:t>?</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The painting is about marriage because of the appearance of the marriage couple. Theories of marriage include the multiplicity of the family forum, Ethical Guidelines, and Gender-Sensitive Paradigms. </w:t>
      </w:r>
    </w:p>
    <w:p w:rsidR="000070B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23.1Quinten Mas</w:t>
      </w:r>
      <w:r w:rsidRPr="002A7D6B">
        <w:rPr>
          <w:rFonts w:ascii="Times New Roman" w:hAnsi="Times New Roman" w:cs="Times New Roman"/>
          <w:b/>
          <w:sz w:val="24"/>
          <w:szCs w:val="24"/>
        </w:rPr>
        <w:t xml:space="preserve">sys (ca. 1466-1530), Money-Changer and His Wife, 1514. Oil on wood, 2' 3 3/4" ×2' 2 3/8” 23.15 Pieter Aertsen (ca. 1507-1575, Butcher’s Stall, 1551. Oil on wood, 4' 3/8" ×6' 5 3/4”.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 xml:space="preserve">What is a “genre scene”? </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butchers' stall</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How does Aertsen</w:t>
      </w:r>
      <w:r w:rsidRPr="002A7D6B">
        <w:rPr>
          <w:rFonts w:ascii="Times New Roman" w:hAnsi="Times New Roman" w:cs="Times New Roman"/>
          <w:b/>
          <w:sz w:val="24"/>
          <w:szCs w:val="24"/>
        </w:rPr>
        <w:t xml:space="preserve"> focus our attention on the butcher’s merchandise?</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Is this painting only about the dramatic display of the butcher's wares?</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lastRenderedPageBreak/>
        <w:t>Yes, he focused on butcher merchandise because of the display of the different types of meat.</w:t>
      </w:r>
    </w:p>
    <w:p w:rsidR="000070B0" w:rsidRPr="002A7D6B" w:rsidRDefault="000070B0" w:rsidP="002A7D6B">
      <w:pPr>
        <w:spacing w:line="360" w:lineRule="auto"/>
        <w:rPr>
          <w:rFonts w:ascii="Times New Roman" w:hAnsi="Times New Roman" w:cs="Times New Roman"/>
          <w:sz w:val="24"/>
          <w:szCs w:val="24"/>
        </w:rPr>
      </w:pP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What else do we see, but primarily p</w:t>
      </w:r>
      <w:r w:rsidRPr="002A7D6B">
        <w:rPr>
          <w:rFonts w:ascii="Times New Roman" w:hAnsi="Times New Roman" w:cs="Times New Roman"/>
          <w:b/>
          <w:sz w:val="24"/>
          <w:szCs w:val="24"/>
        </w:rPr>
        <w:t>laced in the background?</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In the background, Joseph leads a donkey carrying Mary and the Christ child.</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What are "spiritual foods?"</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Our wines and pretzel and fishes that are taken by religious peoples.</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What effect were mussels and oysters thought to have h</w:t>
      </w:r>
      <w:r w:rsidRPr="002A7D6B">
        <w:rPr>
          <w:rFonts w:ascii="Times New Roman" w:hAnsi="Times New Roman" w:cs="Times New Roman"/>
          <w:sz w:val="24"/>
          <w:szCs w:val="24"/>
        </w:rPr>
        <w:t>ad? Aphrodisiacal properties.</w:t>
      </w:r>
    </w:p>
    <w:p w:rsidR="000070B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written on the sign in the upper right-hand corner?</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People are eating and carousing nearby.</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Aertsen offers a kind of social critique. What is it?</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Religious criticism when he said people were taking spiritual food.</w:t>
      </w:r>
    </w:p>
    <w:p w:rsidR="000070B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Why</w:t>
      </w:r>
      <w:r w:rsidRPr="002A7D6B">
        <w:rPr>
          <w:rFonts w:ascii="Times New Roman" w:hAnsi="Times New Roman" w:cs="Times New Roman"/>
          <w:b/>
          <w:sz w:val="24"/>
          <w:szCs w:val="24"/>
        </w:rPr>
        <w:t xml:space="preserve"> might someone choose to display this painting at home?</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Because the painting has different meanings according to the way, one interprets it.</w:t>
      </w:r>
    </w:p>
    <w:p w:rsidR="000070B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23.19 Pieter Bruegel the Elder (ca. 1528-1569), Netherlandish Proverbs, 1559. Oil on wood, 3' 10" ×5' 4 1/8". </w:t>
      </w:r>
    </w:p>
    <w:p w:rsidR="000070B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Inst</w:t>
      </w:r>
      <w:r w:rsidRPr="002A7D6B">
        <w:rPr>
          <w:rFonts w:ascii="Times New Roman" w:hAnsi="Times New Roman" w:cs="Times New Roman"/>
          <w:b/>
          <w:sz w:val="24"/>
          <w:szCs w:val="24"/>
        </w:rPr>
        <w:t>ead of showing separate scenes for each proverb, such as might work in a book, how does Bruegel show us the proverbs?</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 He shows by use of clever Imagery.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What was the interest in such a painting?</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painting was an interest in showing human activity.</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Wh</w:t>
      </w:r>
      <w:r w:rsidRPr="002A7D6B">
        <w:rPr>
          <w:rFonts w:ascii="Times New Roman" w:hAnsi="Times New Roman" w:cs="Times New Roman"/>
          <w:b/>
          <w:sz w:val="24"/>
          <w:szCs w:val="24"/>
        </w:rPr>
        <w:t>at are some of the proverbs shown?</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Be prepared to identify some examples, the example of proves that are used in painting includes, "He who bites a church pillar" is a religious zealot engaged in folly.</w:t>
      </w:r>
    </w:p>
    <w:p w:rsidR="000070B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lastRenderedPageBreak/>
        <w:t>23.20 Pieter Bruegel the Elder, Hunters in the Snow,</w:t>
      </w:r>
      <w:r w:rsidRPr="002A7D6B">
        <w:rPr>
          <w:rFonts w:ascii="Times New Roman" w:hAnsi="Times New Roman" w:cs="Times New Roman"/>
          <w:b/>
          <w:sz w:val="24"/>
          <w:szCs w:val="24"/>
        </w:rPr>
        <w:t xml:space="preserve"> 1565. Oil on wood, 3' 10 1/8" ×5' 3 ¾</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What is the view of nature and humankind expressed in this landscape</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 Human being hunting in the snow.</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How does Bruegel visually express the idea that nature is a cyclic process</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He shows that the winter starts in </w:t>
      </w:r>
      <w:r w:rsidRPr="002A7D6B">
        <w:rPr>
          <w:rFonts w:ascii="Times New Roman" w:hAnsi="Times New Roman" w:cs="Times New Roman"/>
          <w:sz w:val="24"/>
          <w:szCs w:val="24"/>
        </w:rPr>
        <w:t>January and ends in the December rainfall season, where people can hunt.</w:t>
      </w:r>
    </w:p>
    <w:p w:rsidR="00E334C3"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What is the place or status of human beings in this landscape?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status of the human being is hunting.</w:t>
      </w:r>
    </w:p>
    <w:p w:rsidR="000070B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23.11 Albrecht Altdorfer</w:t>
      </w:r>
      <w:r w:rsidRPr="002A7D6B">
        <w:rPr>
          <w:rFonts w:ascii="Times New Roman" w:hAnsi="Times New Roman" w:cs="Times New Roman"/>
          <w:b/>
          <w:sz w:val="24"/>
          <w:szCs w:val="24"/>
        </w:rPr>
        <w:t xml:space="preserve"> (ca. 1480-1538), Battle of Issus, 1529. Oil on wood, 5' 2 1/4" ×3' 11 1/4". </w:t>
      </w:r>
    </w:p>
    <w:p w:rsidR="00E334C3"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Who commissioned this painting, and why?</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 Duke of Bavaria because the painting depicted the defeat of King Dario’s III of Persia.</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What is the subject of the painting?</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battle</w:t>
      </w:r>
      <w:r w:rsidRPr="002A7D6B">
        <w:rPr>
          <w:rFonts w:ascii="Times New Roman" w:hAnsi="Times New Roman" w:cs="Times New Roman"/>
          <w:sz w:val="24"/>
          <w:szCs w:val="24"/>
        </w:rPr>
        <w:t xml:space="preserve"> of Issus.</w:t>
      </w:r>
    </w:p>
    <w:p w:rsidR="00E334C3"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How does Altdorfer "update" the subject so that it refers to </w:t>
      </w:r>
      <w:r w:rsidRPr="002A7D6B">
        <w:rPr>
          <w:rFonts w:ascii="Times New Roman" w:hAnsi="Times New Roman" w:cs="Times New Roman"/>
          <w:b/>
          <w:sz w:val="24"/>
          <w:szCs w:val="24"/>
        </w:rPr>
        <w:t>c</w:t>
      </w:r>
      <w:r w:rsidRPr="002A7D6B">
        <w:rPr>
          <w:rFonts w:ascii="Times New Roman" w:hAnsi="Times New Roman" w:cs="Times New Roman"/>
          <w:b/>
          <w:sz w:val="24"/>
          <w:szCs w:val="24"/>
        </w:rPr>
        <w:t>ontemporary events?</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Existences of historical and contemporary conflict that involves western societies.</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How does Altdorfer turn the battle into a cosmic or apocalyptic event?</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By rei</w:t>
      </w:r>
      <w:r w:rsidRPr="002A7D6B">
        <w:rPr>
          <w:rFonts w:ascii="Times New Roman" w:hAnsi="Times New Roman" w:cs="Times New Roman"/>
          <w:sz w:val="24"/>
          <w:szCs w:val="24"/>
        </w:rPr>
        <w:t>nforcing and attiring the figures in 16</w:t>
      </w:r>
      <w:r w:rsidRPr="002A7D6B">
        <w:rPr>
          <w:rFonts w:ascii="Times New Roman" w:hAnsi="Times New Roman" w:cs="Times New Roman"/>
          <w:sz w:val="24"/>
          <w:szCs w:val="24"/>
          <w:vertAlign w:val="superscript"/>
        </w:rPr>
        <w:t>th</w:t>
      </w:r>
      <w:r w:rsidRPr="002A7D6B">
        <w:rPr>
          <w:rFonts w:ascii="Times New Roman" w:hAnsi="Times New Roman" w:cs="Times New Roman"/>
          <w:sz w:val="24"/>
          <w:szCs w:val="24"/>
        </w:rPr>
        <w:t xml:space="preserve"> - century armor and depicting them battling 16</w:t>
      </w:r>
      <w:r w:rsidRPr="002A7D6B">
        <w:rPr>
          <w:rFonts w:ascii="Times New Roman" w:hAnsi="Times New Roman" w:cs="Times New Roman"/>
          <w:sz w:val="24"/>
          <w:szCs w:val="24"/>
          <w:vertAlign w:val="superscript"/>
        </w:rPr>
        <w:t>th</w:t>
      </w:r>
      <w:r w:rsidRPr="002A7D6B">
        <w:rPr>
          <w:rFonts w:ascii="Times New Roman" w:hAnsi="Times New Roman" w:cs="Times New Roman"/>
          <w:sz w:val="24"/>
          <w:szCs w:val="24"/>
        </w:rPr>
        <w:t xml:space="preserve"> -century military formation.</w:t>
      </w:r>
    </w:p>
    <w:p w:rsidR="000070B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23.12A Hans Holbein the Younger, Henry VIII, 1540. Oil on wood, 2' 8 1/2" ×2' 5 1/2".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Who was Holbein the Younger, and how is it that h</w:t>
      </w:r>
      <w:r w:rsidRPr="002A7D6B">
        <w:rPr>
          <w:rFonts w:ascii="Times New Roman" w:hAnsi="Times New Roman" w:cs="Times New Roman"/>
          <w:b/>
          <w:sz w:val="24"/>
          <w:szCs w:val="24"/>
        </w:rPr>
        <w:t>e came to do portraits of Henry VIII of England?</w:t>
      </w:r>
      <w:r w:rsidRPr="002A7D6B">
        <w:rPr>
          <w:rFonts w:ascii="Times New Roman" w:hAnsi="Times New Roman" w:cs="Times New Roman"/>
          <w:sz w:val="24"/>
          <w:szCs w:val="24"/>
        </w:rPr>
        <w:t xml:space="preserve"> He was rich and powerful, he was born in Germany, but he left his country because of a religious civil way to England. </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lastRenderedPageBreak/>
        <w:t>How does Holbein communicate the confident, authoritarian character of the king visuall</w:t>
      </w:r>
      <w:r w:rsidRPr="002A7D6B">
        <w:rPr>
          <w:rFonts w:ascii="Times New Roman" w:hAnsi="Times New Roman" w:cs="Times New Roman"/>
          <w:b/>
          <w:sz w:val="24"/>
          <w:szCs w:val="24"/>
        </w:rPr>
        <w:t>y? How does he have the viewer focus on Henry VIII's face?</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He had an important commission, and he also painted one of the ambitious works of the French ambassador to England.</w:t>
      </w:r>
    </w:p>
    <w:p w:rsidR="000070B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23.16 Caterina van Hemessen (1528-1587), Self-Portrait, 1548. Oil on wood, 1' 3/</w:t>
      </w:r>
      <w:r w:rsidRPr="002A7D6B">
        <w:rPr>
          <w:rFonts w:ascii="Times New Roman" w:hAnsi="Times New Roman" w:cs="Times New Roman"/>
          <w:b/>
          <w:sz w:val="24"/>
          <w:szCs w:val="24"/>
        </w:rPr>
        <w:t xml:space="preserve">4" ×9 7/8". </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Why were there so few women painters at this time?</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Because of the difficulty of obtaining formal training.</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How did women artists receive their training?</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They were trained by their elder family friends like their father.</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How does Caterina van</w:t>
      </w:r>
      <w:r w:rsidRPr="002A7D6B">
        <w:rPr>
          <w:rFonts w:ascii="Times New Roman" w:hAnsi="Times New Roman" w:cs="Times New Roman"/>
          <w:b/>
          <w:sz w:val="24"/>
          <w:szCs w:val="24"/>
        </w:rPr>
        <w:t xml:space="preserve"> Hemessen show herself in this self-portrait? How does she communicate to the viewer that she is a confident professional?</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She acquired an evitable reputation for her portal for women that made her confident.</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How does she have the viewer focus attention o</w:t>
      </w:r>
      <w:r w:rsidRPr="002A7D6B">
        <w:rPr>
          <w:rFonts w:ascii="Times New Roman" w:hAnsi="Times New Roman" w:cs="Times New Roman"/>
          <w:b/>
          <w:sz w:val="24"/>
          <w:szCs w:val="24"/>
        </w:rPr>
        <w:t>n her face, hands, and work</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She had considerable skills, and she was also composed.</w:t>
      </w:r>
    </w:p>
    <w:p w:rsidR="000070B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23.27 El Greco, Burial of Count Orgaz, 1586. Oil on canvas, 16' ×12'. Santo Tomé, Toledo</w:t>
      </w:r>
    </w:p>
    <w:p w:rsidR="00E334C3"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Who commissioned this painting? For what church? Why was the Count of Orgaz famou</w:t>
      </w:r>
      <w:r w:rsidRPr="002A7D6B">
        <w:rPr>
          <w:rFonts w:ascii="Times New Roman" w:hAnsi="Times New Roman" w:cs="Times New Roman"/>
          <w:b/>
          <w:sz w:val="24"/>
          <w:szCs w:val="24"/>
        </w:rPr>
        <w:t xml:space="preserve">s for this church?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El Greco’s commission the painting, for the church of Santo Tome. Count of Orgaz was important because Saint Stephen and Augustine miraculously descend from Heaven to lower the counting body into its sepulcher. </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 xml:space="preserve">What is the miracle </w:t>
      </w:r>
      <w:r w:rsidRPr="002A7D6B">
        <w:rPr>
          <w:rFonts w:ascii="Times New Roman" w:hAnsi="Times New Roman" w:cs="Times New Roman"/>
          <w:b/>
          <w:sz w:val="24"/>
          <w:szCs w:val="24"/>
        </w:rPr>
        <w:t>that is happening?</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Lowering the counting body into its sepulcher.</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Was the clear division made between Heaven (above) and Earth below required?</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No, because there was radiant Heaven that illuminated the earth scene.</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lastRenderedPageBreak/>
        <w:t xml:space="preserve">What techniques does El Greco use to </w:t>
      </w:r>
      <w:r w:rsidRPr="002A7D6B">
        <w:rPr>
          <w:rFonts w:ascii="Times New Roman" w:hAnsi="Times New Roman" w:cs="Times New Roman"/>
          <w:b/>
          <w:sz w:val="24"/>
          <w:szCs w:val="24"/>
        </w:rPr>
        <w:t>create a sense that Heaven, Christ, Mary, etc. are above and beyond the human, and dwelling in the divine world of Heaven.</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He used a painting that figures below and the flight of angle in the lower and upper sphere.</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How does El Greco give a sense that the</w:t>
      </w:r>
      <w:r w:rsidRPr="002A7D6B">
        <w:rPr>
          <w:rFonts w:ascii="Times New Roman" w:hAnsi="Times New Roman" w:cs="Times New Roman"/>
          <w:b/>
          <w:sz w:val="24"/>
          <w:szCs w:val="24"/>
        </w:rPr>
        <w:t xml:space="preserve"> lower part of the painting is of the Earth?</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existence of undefined space and bathed on cold light of uncertain origin.</w:t>
      </w:r>
    </w:p>
    <w:p w:rsidR="00E334C3"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Who are some of the essential figures shown attending the burial</w:t>
      </w:r>
      <w:r w:rsidRPr="002A7D6B">
        <w:rPr>
          <w:rFonts w:ascii="Times New Roman" w:hAnsi="Times New Roman" w:cs="Times New Roman"/>
          <w:sz w:val="24"/>
          <w:szCs w:val="24"/>
        </w:rPr>
        <w:t xml:space="preserv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Saint Stephen and Augustine </w:t>
      </w:r>
    </w:p>
    <w:p w:rsidR="000070B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What does it say about El Greco tha</w:t>
      </w:r>
      <w:r w:rsidRPr="002A7D6B">
        <w:rPr>
          <w:rFonts w:ascii="Times New Roman" w:hAnsi="Times New Roman" w:cs="Times New Roman"/>
          <w:b/>
          <w:sz w:val="24"/>
          <w:szCs w:val="24"/>
        </w:rPr>
        <w:t>t he can include himself and his son among those in attendance?</w:t>
      </w:r>
      <w:r w:rsidRPr="002A7D6B">
        <w:rPr>
          <w:rFonts w:ascii="Times New Roman" w:hAnsi="Times New Roman" w:cs="Times New Roman"/>
          <w:sz w:val="24"/>
          <w:szCs w:val="24"/>
        </w:rPr>
        <w:t xml:space="preserve"> He introduced himself and his young son by involving themselves in the painting of the figure.</w:t>
      </w:r>
    </w:p>
    <w:p w:rsidR="000070B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24.1 Gian Lorenzo Bernini (1598-1680), Ecstasy of Saint Teresa, Cornaro Chapel, Santa Maria della</w:t>
      </w:r>
      <w:r w:rsidRPr="002A7D6B">
        <w:rPr>
          <w:rFonts w:ascii="Times New Roman" w:hAnsi="Times New Roman" w:cs="Times New Roman"/>
          <w:b/>
          <w:sz w:val="24"/>
          <w:szCs w:val="24"/>
        </w:rPr>
        <w:t xml:space="preserve"> Vittoria, Rome, Italy, 1647–1652. Marble, group of Teresa and angel, 11' 6" high. </w:t>
      </w:r>
    </w:p>
    <w:p w:rsidR="000070B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the subject?</w:t>
      </w:r>
    </w:p>
    <w:p w:rsidR="006A60E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ecstasy of Saint Teresa.</w:t>
      </w:r>
    </w:p>
    <w:p w:rsidR="00E334C3"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Why this Saint? Who sponsored this work? What for?</w:t>
      </w:r>
    </w:p>
    <w:p w:rsidR="006A60E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Because it was the most important Carmelite nun </w:t>
      </w:r>
      <w:r w:rsidR="007F3EFD" w:rsidRPr="002A7D6B">
        <w:rPr>
          <w:rFonts w:ascii="Times New Roman" w:hAnsi="Times New Roman" w:cs="Times New Roman"/>
          <w:sz w:val="24"/>
          <w:szCs w:val="24"/>
        </w:rPr>
        <w:t xml:space="preserve">of the Spanish counter-reformation. The family cardinal Federico Cornaro. They wanted to install divine love in Saint Teresa.  </w:t>
      </w:r>
    </w:p>
    <w:p w:rsidR="00E334C3"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theatrical ideas and techniques in the architectu</w:t>
      </w:r>
      <w:r w:rsidR="007F3EFD" w:rsidRPr="002A7D6B">
        <w:rPr>
          <w:rFonts w:ascii="Times New Roman" w:hAnsi="Times New Roman" w:cs="Times New Roman"/>
          <w:b/>
          <w:sz w:val="24"/>
          <w:szCs w:val="24"/>
        </w:rPr>
        <w:t xml:space="preserve">ral setting does Bernini use to </w:t>
      </w:r>
      <w:r w:rsidRPr="002A7D6B">
        <w:rPr>
          <w:rFonts w:ascii="Times New Roman" w:hAnsi="Times New Roman" w:cs="Times New Roman"/>
          <w:b/>
          <w:sz w:val="24"/>
          <w:szCs w:val="24"/>
        </w:rPr>
        <w:t>dramatize the subject?</w:t>
      </w:r>
    </w:p>
    <w:p w:rsidR="007F3EFD"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environment in which it takes place wa</w:t>
      </w:r>
      <w:r w:rsidRPr="002A7D6B">
        <w:rPr>
          <w:rFonts w:ascii="Times New Roman" w:hAnsi="Times New Roman" w:cs="Times New Roman"/>
          <w:sz w:val="24"/>
          <w:szCs w:val="24"/>
        </w:rPr>
        <w:t xml:space="preserve">s shallow crowned with a broken Baroque pediment and Ornamented with polychrome marble.  </w:t>
      </w:r>
    </w:p>
    <w:p w:rsidR="00E334C3"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does Bernini visually create a sense of the d</w:t>
      </w:r>
      <w:r w:rsidR="00336697" w:rsidRPr="002A7D6B">
        <w:rPr>
          <w:rFonts w:ascii="Times New Roman" w:hAnsi="Times New Roman" w:cs="Times New Roman"/>
          <w:b/>
          <w:sz w:val="24"/>
          <w:szCs w:val="24"/>
        </w:rPr>
        <w:t xml:space="preserve">rama and the emotions in the </w:t>
      </w:r>
      <w:r w:rsidRPr="002A7D6B">
        <w:rPr>
          <w:rFonts w:ascii="Times New Roman" w:hAnsi="Times New Roman" w:cs="Times New Roman"/>
          <w:b/>
          <w:sz w:val="24"/>
          <w:szCs w:val="24"/>
        </w:rPr>
        <w:t>encounter between St. Teresa and the angel?</w:t>
      </w:r>
    </w:p>
    <w:p w:rsidR="0033669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lastRenderedPageBreak/>
        <w:t>Through different visuals in texture among c</w:t>
      </w:r>
      <w:r w:rsidRPr="002A7D6B">
        <w:rPr>
          <w:rFonts w:ascii="Times New Roman" w:hAnsi="Times New Roman" w:cs="Times New Roman"/>
          <w:sz w:val="24"/>
          <w:szCs w:val="24"/>
        </w:rPr>
        <w:t>louds, rough clothes, gauzy materials with feathery wings.</w:t>
      </w:r>
    </w:p>
    <w:p w:rsidR="005C23C4"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b/>
          <w:sz w:val="24"/>
          <w:szCs w:val="24"/>
        </w:rPr>
        <w:t>What is “baroque” about this work?</w:t>
      </w:r>
      <w:r w:rsidR="00722CF5" w:rsidRPr="002A7D6B">
        <w:rPr>
          <w:rFonts w:ascii="Times New Roman" w:hAnsi="Times New Roman" w:cs="Times New Roman"/>
          <w:sz w:val="24"/>
          <w:szCs w:val="24"/>
        </w:rPr>
        <w:t xml:space="preserve"> </w:t>
      </w:r>
      <w:r w:rsidR="00C92288" w:rsidRPr="002A7D6B">
        <w:rPr>
          <w:rFonts w:ascii="Times New Roman" w:hAnsi="Times New Roman" w:cs="Times New Roman"/>
          <w:sz w:val="24"/>
          <w:szCs w:val="24"/>
        </w:rPr>
        <w:t xml:space="preserve">   </w:t>
      </w:r>
      <w:r w:rsidR="003454DC" w:rsidRPr="002A7D6B">
        <w:rPr>
          <w:rFonts w:ascii="Times New Roman" w:hAnsi="Times New Roman" w:cs="Times New Roman"/>
          <w:sz w:val="24"/>
          <w:szCs w:val="24"/>
        </w:rPr>
        <w:t xml:space="preserve"> </w:t>
      </w:r>
      <w:r w:rsidR="00061A18" w:rsidRPr="002A7D6B">
        <w:rPr>
          <w:rFonts w:ascii="Times New Roman" w:hAnsi="Times New Roman" w:cs="Times New Roman"/>
          <w:sz w:val="24"/>
          <w:szCs w:val="24"/>
        </w:rPr>
        <w:cr/>
      </w:r>
      <w:r w:rsidR="00336697" w:rsidRPr="002A7D6B">
        <w:rPr>
          <w:rFonts w:ascii="Times New Roman" w:hAnsi="Times New Roman" w:cs="Times New Roman"/>
          <w:sz w:val="24"/>
          <w:szCs w:val="24"/>
        </w:rPr>
        <w:t xml:space="preserve">It is a highly ornate and often extravagant style of architecture, music, dance, painting, sculpture, and other arts that flourished in Europe from the early 17th until the mid-18th century. </w:t>
      </w:r>
    </w:p>
    <w:p w:rsidR="00FA0C7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24.6 Gian Lorenzo Bernini, David, from the Villa Borghese, Rome, Italy, 1623. Marble, 5' 7" high.</w:t>
      </w:r>
    </w:p>
    <w:p w:rsidR="00FA0C7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does Bernini’s version differ from Donatello’s, Verrocchio’s, and Michelangelo’s?</w:t>
      </w:r>
    </w:p>
    <w:p w:rsidR="00FA0C7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In his version, David has muscular le</w:t>
      </w:r>
      <w:r w:rsidRPr="002A7D6B">
        <w:rPr>
          <w:rFonts w:ascii="Times New Roman" w:hAnsi="Times New Roman" w:cs="Times New Roman"/>
          <w:sz w:val="24"/>
          <w:szCs w:val="24"/>
        </w:rPr>
        <w:t>gs that are firmly planted, stranding his lyre.</w:t>
      </w:r>
    </w:p>
    <w:p w:rsidR="00FA0C7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moment does Bernini choose to depict?</w:t>
      </w:r>
    </w:p>
    <w:p w:rsidR="00FA0C7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He chooses to depict the moment when David began the violent, pivoting motions that launch the stone from the Sling.</w:t>
      </w:r>
    </w:p>
    <w:p w:rsidR="00FA0C7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does Bernini pose the figure to create a sen</w:t>
      </w:r>
      <w:r w:rsidRPr="002A7D6B">
        <w:rPr>
          <w:rFonts w:ascii="Times New Roman" w:hAnsi="Times New Roman" w:cs="Times New Roman"/>
          <w:b/>
          <w:sz w:val="24"/>
          <w:szCs w:val="24"/>
        </w:rPr>
        <w:t>se of powerful tension and drama?</w:t>
      </w:r>
    </w:p>
    <w:p w:rsidR="00FA0C7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He identified the energy through strong muscles and the act of movement.</w:t>
      </w:r>
    </w:p>
    <w:p w:rsidR="0033669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baroque about this sculpture?</w:t>
      </w:r>
    </w:p>
    <w:p w:rsidR="00FA0C7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It is the shape and posture of the figure.</w:t>
      </w:r>
    </w:p>
    <w:p w:rsidR="009D1AB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24.3 Carlo Maderno, (1556-1629) east facade of Saint Peter’s (fig. </w:t>
      </w:r>
      <w:r w:rsidRPr="002A7D6B">
        <w:rPr>
          <w:rFonts w:ascii="Times New Roman" w:hAnsi="Times New Roman" w:cs="Times New Roman"/>
          <w:b/>
          <w:sz w:val="24"/>
          <w:szCs w:val="24"/>
        </w:rPr>
        <w:t>24.4), Vatican City, Rome, Italy, 1606–1612.</w:t>
      </w:r>
    </w:p>
    <w:p w:rsidR="009D1AB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Maderno makes use of the “classical vocabulary” or classical elements of architecture.</w:t>
      </w:r>
    </w:p>
    <w:p w:rsidR="009D1AB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Classical elements of architecture.</w:t>
      </w:r>
    </w:p>
    <w:p w:rsidR="009D1AB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are some of these elements in the facade of St. Peter’s?</w:t>
      </w:r>
    </w:p>
    <w:p w:rsidR="009D1AB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dome and the drum</w:t>
      </w:r>
    </w:p>
    <w:p w:rsidR="009D1AB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How </w:t>
      </w:r>
      <w:r w:rsidRPr="002A7D6B">
        <w:rPr>
          <w:rFonts w:ascii="Times New Roman" w:hAnsi="Times New Roman" w:cs="Times New Roman"/>
          <w:b/>
          <w:sz w:val="24"/>
          <w:szCs w:val="24"/>
        </w:rPr>
        <w:t>does Maderno use these elements to create a sense of sculptural drama the plays over the facade?</w:t>
      </w:r>
    </w:p>
    <w:p w:rsidR="009D1AB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lastRenderedPageBreak/>
        <w:t>His dome had no drum, and the visitors had to move close to see the dome and the drum together.</w:t>
      </w:r>
    </w:p>
    <w:p w:rsidR="0072352E"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24.8 - 24.10 Francesco Borromini (1599-1667), two views of the </w:t>
      </w:r>
      <w:r w:rsidRPr="002A7D6B">
        <w:rPr>
          <w:rFonts w:ascii="Times New Roman" w:hAnsi="Times New Roman" w:cs="Times New Roman"/>
          <w:b/>
          <w:sz w:val="24"/>
          <w:szCs w:val="24"/>
        </w:rPr>
        <w:t>facade of San Carlo Alle Quattro Fontane (left: looking south; right: looking southeast), Rome, Italy, 1638– 1641.</w:t>
      </w:r>
    </w:p>
    <w:p w:rsidR="0072352E"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does Borromini do to create a sense of dramatic sculptural movement on the exterior and interior of San Carlo Alle Quattro Fontane?</w:t>
      </w:r>
    </w:p>
    <w:p w:rsidR="0072352E"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He r</w:t>
      </w:r>
      <w:r w:rsidRPr="002A7D6B">
        <w:rPr>
          <w:rFonts w:ascii="Times New Roman" w:hAnsi="Times New Roman" w:cs="Times New Roman"/>
          <w:sz w:val="24"/>
          <w:szCs w:val="24"/>
        </w:rPr>
        <w:t>ejected the notion that a church should have a flat illustration. He set San Carlos in an undulating motion, creating a dynamic counterpoint of concave and convex elements.</w:t>
      </w:r>
    </w:p>
    <w:p w:rsidR="0072352E"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does this baroque style approach differ from earlier classical Renaissance arch</w:t>
      </w:r>
      <w:r w:rsidRPr="002A7D6B">
        <w:rPr>
          <w:rFonts w:ascii="Times New Roman" w:hAnsi="Times New Roman" w:cs="Times New Roman"/>
          <w:b/>
          <w:sz w:val="24"/>
          <w:szCs w:val="24"/>
        </w:rPr>
        <w:t>itecture in Italy?</w:t>
      </w:r>
    </w:p>
    <w:p w:rsidR="00252396"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It is designed progressively up through the lantern that creates a dynamic and cohesive shell that encloses and energetically molds a scalloped fragment of space. </w:t>
      </w:r>
    </w:p>
    <w:p w:rsidR="00252396"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24.17 Caravaggio, Calling of Saint Matthew, ca. 1597–1601. Oil on canvas, 11' 1" × 11' 5". Contarelli Chapel, San Luigi dei Francesi, Rome.</w:t>
      </w:r>
    </w:p>
    <w:p w:rsidR="00252396"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the subject of this painting? What is happening?</w:t>
      </w:r>
    </w:p>
    <w:p w:rsidR="00252396"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It is about the </w:t>
      </w:r>
      <w:r w:rsidR="00B4770D" w:rsidRPr="002A7D6B">
        <w:rPr>
          <w:rFonts w:ascii="Times New Roman" w:hAnsi="Times New Roman" w:cs="Times New Roman"/>
          <w:b/>
          <w:sz w:val="24"/>
          <w:szCs w:val="24"/>
        </w:rPr>
        <w:t>calling of Saint Mathew</w:t>
      </w:r>
      <w:r w:rsidRPr="002A7D6B">
        <w:rPr>
          <w:rFonts w:ascii="Times New Roman" w:hAnsi="Times New Roman" w:cs="Times New Roman"/>
          <w:b/>
          <w:sz w:val="24"/>
          <w:szCs w:val="24"/>
        </w:rPr>
        <w:t>. Christ clocked mys</w:t>
      </w:r>
      <w:r w:rsidRPr="002A7D6B">
        <w:rPr>
          <w:rFonts w:ascii="Times New Roman" w:hAnsi="Times New Roman" w:cs="Times New Roman"/>
          <w:b/>
          <w:sz w:val="24"/>
          <w:szCs w:val="24"/>
        </w:rPr>
        <w:t>teriously in a shadow and summonsed Levi to a higher calling.</w:t>
      </w:r>
    </w:p>
    <w:p w:rsidR="00252396"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Where is this taking place?</w:t>
      </w:r>
    </w:p>
    <w:p w:rsidR="00252396"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In a tavern with unadorned walls. </w:t>
      </w:r>
    </w:p>
    <w:p w:rsidR="00252396"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does Caravaggio update the setting and costumes to make them contemporary for his viewers?</w:t>
      </w:r>
    </w:p>
    <w:p w:rsidR="00252396"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It injected naturalism into the repr</w:t>
      </w:r>
      <w:r w:rsidRPr="002A7D6B">
        <w:rPr>
          <w:rFonts w:ascii="Times New Roman" w:hAnsi="Times New Roman" w:cs="Times New Roman"/>
          <w:sz w:val="24"/>
          <w:szCs w:val="24"/>
        </w:rPr>
        <w:t>esentation of the sacred subject, reducing them to the human drama played in a harsh setting.</w:t>
      </w:r>
    </w:p>
    <w:p w:rsidR="00252396"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techniques does Caravaggio use to intensify t</w:t>
      </w:r>
      <w:r w:rsidR="00B4770D" w:rsidRPr="002A7D6B">
        <w:rPr>
          <w:rFonts w:ascii="Times New Roman" w:hAnsi="Times New Roman" w:cs="Times New Roman"/>
          <w:b/>
          <w:sz w:val="24"/>
          <w:szCs w:val="24"/>
        </w:rPr>
        <w:t xml:space="preserve">he sense of emotional drama and </w:t>
      </w:r>
      <w:r w:rsidRPr="002A7D6B">
        <w:rPr>
          <w:rFonts w:ascii="Times New Roman" w:hAnsi="Times New Roman" w:cs="Times New Roman"/>
          <w:b/>
          <w:sz w:val="24"/>
          <w:szCs w:val="24"/>
        </w:rPr>
        <w:t>make it more “real” for his audience?</w:t>
      </w:r>
    </w:p>
    <w:p w:rsidR="00B4770D"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contrast of dark and light</w:t>
      </w:r>
      <w:r w:rsidRPr="002A7D6B">
        <w:rPr>
          <w:rFonts w:ascii="Times New Roman" w:hAnsi="Times New Roman" w:cs="Times New Roman"/>
          <w:sz w:val="24"/>
          <w:szCs w:val="24"/>
        </w:rPr>
        <w:t xml:space="preserve">. </w:t>
      </w:r>
    </w:p>
    <w:p w:rsidR="00252396"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lastRenderedPageBreak/>
        <w:t>What is t</w:t>
      </w:r>
      <w:r w:rsidRPr="002A7D6B">
        <w:rPr>
          <w:rFonts w:ascii="Times New Roman" w:hAnsi="Times New Roman" w:cs="Times New Roman"/>
          <w:b/>
          <w:sz w:val="24"/>
          <w:szCs w:val="24"/>
        </w:rPr>
        <w:t>enebrism?</w:t>
      </w:r>
    </w:p>
    <w:p w:rsidR="00B4770D"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It is </w:t>
      </w:r>
      <w:r w:rsidRPr="002A7D6B">
        <w:rPr>
          <w:rFonts w:ascii="Times New Roman" w:hAnsi="Times New Roman" w:cs="Times New Roman"/>
          <w:sz w:val="24"/>
          <w:szCs w:val="24"/>
        </w:rPr>
        <w:t>a style of painting developed by Caravaggio and</w:t>
      </w:r>
      <w:r w:rsidRPr="002A7D6B">
        <w:rPr>
          <w:rFonts w:ascii="Times New Roman" w:hAnsi="Times New Roman" w:cs="Times New Roman"/>
          <w:sz w:val="24"/>
          <w:szCs w:val="24"/>
        </w:rPr>
        <w:t xml:space="preserve"> the </w:t>
      </w:r>
      <w:r w:rsidRPr="002A7D6B">
        <w:rPr>
          <w:rFonts w:ascii="Times New Roman" w:hAnsi="Times New Roman" w:cs="Times New Roman"/>
          <w:sz w:val="24"/>
          <w:szCs w:val="24"/>
        </w:rPr>
        <w:t>Italian artists</w:t>
      </w:r>
      <w:r w:rsidRPr="002A7D6B">
        <w:rPr>
          <w:rFonts w:ascii="Times New Roman" w:hAnsi="Times New Roman" w:cs="Times New Roman"/>
          <w:sz w:val="24"/>
          <w:szCs w:val="24"/>
        </w:rPr>
        <w:t xml:space="preserve"> of the 17</w:t>
      </w:r>
      <w:r w:rsidRPr="002A7D6B">
        <w:rPr>
          <w:rFonts w:ascii="Times New Roman" w:hAnsi="Times New Roman" w:cs="Times New Roman"/>
          <w:sz w:val="24"/>
          <w:szCs w:val="24"/>
          <w:vertAlign w:val="superscript"/>
        </w:rPr>
        <w:t>th</w:t>
      </w:r>
      <w:r w:rsidRPr="002A7D6B">
        <w:rPr>
          <w:rFonts w:ascii="Times New Roman" w:hAnsi="Times New Roman" w:cs="Times New Roman"/>
          <w:sz w:val="24"/>
          <w:szCs w:val="24"/>
        </w:rPr>
        <w:t xml:space="preserve"> century, characterized by</w:t>
      </w:r>
      <w:r w:rsidRPr="002A7D6B">
        <w:rPr>
          <w:rFonts w:ascii="Times New Roman" w:hAnsi="Times New Roman" w:cs="Times New Roman"/>
          <w:sz w:val="24"/>
          <w:szCs w:val="24"/>
        </w:rPr>
        <w:t xml:space="preserve"> dark tones and shadows with dramatically contrasting effects of light.</w:t>
      </w:r>
    </w:p>
    <w:p w:rsidR="00B4770D"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24.17A Caravaggio, Conversion of Saint Paul, ca. 1601. Oil on c</w:t>
      </w:r>
      <w:r w:rsidRPr="002A7D6B">
        <w:rPr>
          <w:rFonts w:ascii="Times New Roman" w:hAnsi="Times New Roman" w:cs="Times New Roman"/>
          <w:b/>
          <w:sz w:val="24"/>
          <w:szCs w:val="24"/>
        </w:rPr>
        <w:t xml:space="preserve">anvas, 7' 6" × 5' 9". Cerasi Chapel, Santa Maria </w:t>
      </w:r>
      <w:proofErr w:type="gramStart"/>
      <w:r w:rsidRPr="002A7D6B">
        <w:rPr>
          <w:rFonts w:ascii="Times New Roman" w:hAnsi="Times New Roman" w:cs="Times New Roman"/>
          <w:b/>
          <w:sz w:val="24"/>
          <w:szCs w:val="24"/>
        </w:rPr>
        <w:t>del</w:t>
      </w:r>
      <w:proofErr w:type="gramEnd"/>
      <w:r w:rsidRPr="002A7D6B">
        <w:rPr>
          <w:rFonts w:ascii="Times New Roman" w:hAnsi="Times New Roman" w:cs="Times New Roman"/>
          <w:b/>
          <w:sz w:val="24"/>
          <w:szCs w:val="24"/>
        </w:rPr>
        <w:t xml:space="preserve"> Popolo, Rome.</w:t>
      </w:r>
    </w:p>
    <w:p w:rsidR="00B4770D"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the subject? What is happening?</w:t>
      </w:r>
    </w:p>
    <w:p w:rsidR="00B4770D"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It’s about the conversion of Saint Paul.</w:t>
      </w:r>
    </w:p>
    <w:p w:rsidR="00B4770D"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does Caravaggio use light and shadow to intensify the drama?</w:t>
      </w:r>
    </w:p>
    <w:p w:rsidR="00B4770D"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Through a piercing ray of light </w:t>
      </w:r>
      <w:r w:rsidRPr="002A7D6B">
        <w:rPr>
          <w:rFonts w:ascii="Times New Roman" w:hAnsi="Times New Roman" w:cs="Times New Roman"/>
          <w:b/>
          <w:sz w:val="24"/>
          <w:szCs w:val="24"/>
        </w:rPr>
        <w:t>illuminating a world of darkness that bears a spiritual message</w:t>
      </w:r>
    </w:p>
    <w:p w:rsidR="00B4770D"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Where does the light come from?</w:t>
      </w:r>
    </w:p>
    <w:p w:rsidR="0031432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It was a spiritual light from the divine</w:t>
      </w:r>
      <w:r w:rsidRPr="002A7D6B">
        <w:rPr>
          <w:rFonts w:ascii="Times New Roman" w:hAnsi="Times New Roman" w:cs="Times New Roman"/>
          <w:sz w:val="24"/>
          <w:szCs w:val="24"/>
        </w:rPr>
        <w:t>.</w:t>
      </w:r>
    </w:p>
    <w:p w:rsidR="00B4770D"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our point of view?</w:t>
      </w:r>
    </w:p>
    <w:p w:rsidR="0031432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divine power is mighty, and it can be used to create a dramatic scene.</w:t>
      </w:r>
    </w:p>
    <w:p w:rsidR="00B4770D"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does Caravag</w:t>
      </w:r>
      <w:r w:rsidRPr="002A7D6B">
        <w:rPr>
          <w:rFonts w:ascii="Times New Roman" w:hAnsi="Times New Roman" w:cs="Times New Roman"/>
          <w:b/>
          <w:sz w:val="24"/>
          <w:szCs w:val="24"/>
        </w:rPr>
        <w:t>gio use space to focus and intensify the drama?</w:t>
      </w:r>
    </w:p>
    <w:p w:rsidR="0031432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Used lightning to bring viewers as close as possible to the space and action of the scene.</w:t>
      </w:r>
    </w:p>
    <w:p w:rsidR="00B4770D"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does Caravaggio draw us into the scene as if we were present?</w:t>
      </w:r>
    </w:p>
    <w:p w:rsidR="0031432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By designing the conversion of </w:t>
      </w:r>
      <w:r w:rsidR="00CA7B47" w:rsidRPr="002A7D6B">
        <w:rPr>
          <w:rFonts w:ascii="Times New Roman" w:hAnsi="Times New Roman" w:cs="Times New Roman"/>
          <w:sz w:val="24"/>
          <w:szCs w:val="24"/>
        </w:rPr>
        <w:t>Saint</w:t>
      </w:r>
      <w:r w:rsidRPr="002A7D6B">
        <w:rPr>
          <w:rFonts w:ascii="Times New Roman" w:hAnsi="Times New Roman" w:cs="Times New Roman"/>
          <w:sz w:val="24"/>
          <w:szCs w:val="24"/>
        </w:rPr>
        <w:t xml:space="preserve"> Paul for its specific location</w:t>
      </w:r>
      <w:r w:rsidR="00CA7B47" w:rsidRPr="002A7D6B">
        <w:rPr>
          <w:rFonts w:ascii="Times New Roman" w:hAnsi="Times New Roman" w:cs="Times New Roman"/>
          <w:sz w:val="24"/>
          <w:szCs w:val="24"/>
        </w:rPr>
        <w:t xml:space="preserve"> on the Chapel wall. </w:t>
      </w:r>
      <w:r w:rsidRPr="002A7D6B">
        <w:rPr>
          <w:rFonts w:ascii="Times New Roman" w:hAnsi="Times New Roman" w:cs="Times New Roman"/>
          <w:sz w:val="24"/>
          <w:szCs w:val="24"/>
        </w:rPr>
        <w:t xml:space="preserve">  </w:t>
      </w:r>
    </w:p>
    <w:p w:rsidR="00B4770D"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The light is both dramatic and symbolic, symbolic of what?</w:t>
      </w:r>
    </w:p>
    <w:p w:rsidR="00CA7B4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It is a symbol of divine revelation converting Saint Paul to Christianity.</w:t>
      </w:r>
    </w:p>
    <w:p w:rsidR="00CA7B4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24.17B Caravaggio, Entombment, from the ChapelChapel of Pietro Vitt</w:t>
      </w:r>
      <w:r w:rsidRPr="002A7D6B">
        <w:rPr>
          <w:rFonts w:ascii="Times New Roman" w:hAnsi="Times New Roman" w:cs="Times New Roman"/>
          <w:b/>
          <w:sz w:val="24"/>
          <w:szCs w:val="24"/>
        </w:rPr>
        <w:t>rice, Santa Maria in Vallicella, Rome, Italy, ca. 1603. Oil on canvas, 9' 10 1/8" × 6' 7 7/8”.</w:t>
      </w:r>
    </w:p>
    <w:p w:rsidR="00CA7B4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the subject of this painting? What is happening?</w:t>
      </w:r>
    </w:p>
    <w:p w:rsidR="00CA7B4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lastRenderedPageBreak/>
        <w:t>The Entombment, the painted stone juts out, making it seem as if Christ's body will be laid on the altar</w:t>
      </w:r>
      <w:r w:rsidRPr="002A7D6B">
        <w:rPr>
          <w:rFonts w:ascii="Times New Roman" w:hAnsi="Times New Roman" w:cs="Times New Roman"/>
          <w:sz w:val="24"/>
          <w:szCs w:val="24"/>
        </w:rPr>
        <w:t xml:space="preserve"> of the ChapelChapel.  </w:t>
      </w:r>
    </w:p>
    <w:p w:rsidR="00CA7B4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Where is this taking place?</w:t>
      </w:r>
    </w:p>
    <w:p w:rsidR="00CA7B4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 In the temple</w:t>
      </w:r>
      <w:r w:rsidR="00423777" w:rsidRPr="002A7D6B">
        <w:rPr>
          <w:rFonts w:ascii="Times New Roman" w:hAnsi="Times New Roman" w:cs="Times New Roman"/>
          <w:sz w:val="24"/>
          <w:szCs w:val="24"/>
        </w:rPr>
        <w:t xml:space="preserve"> on the ChapelChapel.</w:t>
      </w:r>
      <w:r w:rsidR="00F13902" w:rsidRPr="002A7D6B">
        <w:rPr>
          <w:rFonts w:ascii="Times New Roman" w:hAnsi="Times New Roman" w:cs="Times New Roman"/>
          <w:sz w:val="24"/>
          <w:szCs w:val="24"/>
        </w:rPr>
        <w:t xml:space="preserve"> </w:t>
      </w:r>
    </w:p>
    <w:p w:rsidR="00CA7B4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does Caravaggio use light and shadow to intensify the drama?</w:t>
      </w:r>
    </w:p>
    <w:p w:rsidR="00F13902"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light obscured the more traditional aspects. It was used to influence more people from Spain and t</w:t>
      </w:r>
      <w:r w:rsidRPr="002A7D6B">
        <w:rPr>
          <w:rFonts w:ascii="Times New Roman" w:hAnsi="Times New Roman" w:cs="Times New Roman"/>
          <w:sz w:val="24"/>
          <w:szCs w:val="24"/>
        </w:rPr>
        <w:t xml:space="preserve">he Netherlands. The shadow from the beam of light directed the </w:t>
      </w:r>
      <w:r w:rsidR="00423777" w:rsidRPr="002A7D6B">
        <w:rPr>
          <w:rFonts w:ascii="Times New Roman" w:hAnsi="Times New Roman" w:cs="Times New Roman"/>
          <w:sz w:val="24"/>
          <w:szCs w:val="24"/>
        </w:rPr>
        <w:t xml:space="preserve">viewers’ attention to the seated tax collector. </w:t>
      </w:r>
      <w:r w:rsidRPr="002A7D6B">
        <w:rPr>
          <w:rFonts w:ascii="Times New Roman" w:hAnsi="Times New Roman" w:cs="Times New Roman"/>
          <w:sz w:val="24"/>
          <w:szCs w:val="24"/>
        </w:rPr>
        <w:t xml:space="preserve"> </w:t>
      </w:r>
    </w:p>
    <w:p w:rsidR="00CA7B4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does Caravaggio use space to focus and intensify the drama?</w:t>
      </w:r>
    </w:p>
    <w:p w:rsidR="0042377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divine light from space that joins the son of God from the Earth.</w:t>
      </w:r>
    </w:p>
    <w:p w:rsidR="00CA7B4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o</w:t>
      </w:r>
      <w:r w:rsidRPr="002A7D6B">
        <w:rPr>
          <w:rFonts w:ascii="Times New Roman" w:hAnsi="Times New Roman" w:cs="Times New Roman"/>
          <w:b/>
          <w:sz w:val="24"/>
          <w:szCs w:val="24"/>
        </w:rPr>
        <w:t>ur point of view?</w:t>
      </w:r>
    </w:p>
    <w:p w:rsidR="00423777"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In the current world, Entombment is in museums, and most of the people are not experiencing its effect.</w:t>
      </w:r>
    </w:p>
    <w:p w:rsidR="00CA7B4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does Caravaggio draw us into the scene as if we were present?</w:t>
      </w:r>
    </w:p>
    <w:p w:rsidR="00D81839"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By depicting Christ's body as if it were physically present during t</w:t>
      </w:r>
      <w:r w:rsidRPr="002A7D6B">
        <w:rPr>
          <w:rFonts w:ascii="Times New Roman" w:hAnsi="Times New Roman" w:cs="Times New Roman"/>
          <w:sz w:val="24"/>
          <w:szCs w:val="24"/>
        </w:rPr>
        <w:t>he mass.</w:t>
      </w:r>
    </w:p>
    <w:p w:rsidR="00CA7B47"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There were critics of Caravaggio’s approach. What did these critics not like?</w:t>
      </w:r>
    </w:p>
    <w:p w:rsidR="00D81839"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It was more of Catholicism that Protestants never liked.</w:t>
      </w:r>
    </w:p>
    <w:p w:rsidR="00E14445"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24.19 Artemisia Gentileschi (ca. 1593-1653), Judith Slaying Holofernes, ca. 1614–1620. Oil on canvas, 6' 6 1/3" </w:t>
      </w:r>
      <w:r w:rsidRPr="002A7D6B">
        <w:rPr>
          <w:rFonts w:ascii="Times New Roman" w:hAnsi="Times New Roman" w:cs="Times New Roman"/>
          <w:b/>
          <w:sz w:val="24"/>
          <w:szCs w:val="24"/>
        </w:rPr>
        <w:t>× 5' 4".</w:t>
      </w:r>
    </w:p>
    <w:p w:rsidR="00E14445"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the story? What might the message of the story be?</w:t>
      </w:r>
    </w:p>
    <w:p w:rsidR="00E14445"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The story is about Judith slaying Holofernes. It is about how heroic women were the favorite themes of the Gentileschi.</w:t>
      </w:r>
    </w:p>
    <w:p w:rsidR="00E14445"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moment does Gentileschi choose to portray? Who also wanted this</w:t>
      </w:r>
      <w:r w:rsidRPr="002A7D6B">
        <w:rPr>
          <w:rFonts w:ascii="Times New Roman" w:hAnsi="Times New Roman" w:cs="Times New Roman"/>
          <w:b/>
          <w:sz w:val="24"/>
          <w:szCs w:val="24"/>
        </w:rPr>
        <w:t xml:space="preserve"> moment to paint?</w:t>
      </w:r>
    </w:p>
    <w:p w:rsidR="00E14445"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During tenebrism, commonly known as the "dark." The king during execution.</w:t>
      </w:r>
    </w:p>
    <w:p w:rsidR="00E14445"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lastRenderedPageBreak/>
        <w:t>Does this choice perhaps reflect Baroque period interest?</w:t>
      </w:r>
    </w:p>
    <w:p w:rsidR="00800C8D"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Yes. It used a color variation, which was also very common with Baroque.</w:t>
      </w:r>
    </w:p>
    <w:p w:rsidR="00E14445"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does Gentileschi's use of sp</w:t>
      </w:r>
      <w:r w:rsidRPr="002A7D6B">
        <w:rPr>
          <w:rFonts w:ascii="Times New Roman" w:hAnsi="Times New Roman" w:cs="Times New Roman"/>
          <w:b/>
          <w:sz w:val="24"/>
          <w:szCs w:val="24"/>
        </w:rPr>
        <w:t xml:space="preserve">ace, light, and shadow, </w:t>
      </w:r>
      <w:r w:rsidR="00800C8D" w:rsidRPr="002A7D6B">
        <w:rPr>
          <w:rFonts w:ascii="Times New Roman" w:hAnsi="Times New Roman" w:cs="Times New Roman"/>
          <w:b/>
          <w:sz w:val="24"/>
          <w:szCs w:val="24"/>
        </w:rPr>
        <w:t xml:space="preserve">and point of view intensify the </w:t>
      </w:r>
      <w:r w:rsidRPr="002A7D6B">
        <w:rPr>
          <w:rFonts w:ascii="Times New Roman" w:hAnsi="Times New Roman" w:cs="Times New Roman"/>
          <w:b/>
          <w:sz w:val="24"/>
          <w:szCs w:val="24"/>
        </w:rPr>
        <w:t>drama?</w:t>
      </w:r>
    </w:p>
    <w:p w:rsidR="00E60C7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 xml:space="preserve">He used the light to draw attention to Jesus, Judas, john the Evangelist and his self-portrait. </w:t>
      </w:r>
    </w:p>
    <w:p w:rsidR="00E14445"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did Gentileschi become a painter?</w:t>
      </w:r>
    </w:p>
    <w:p w:rsidR="00E60C7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Caravaggio influenced him.</w:t>
      </w:r>
    </w:p>
    <w:p w:rsidR="00E60C7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 xml:space="preserve">24.23 Giovanni Battista Gaulli </w:t>
      </w:r>
      <w:r w:rsidRPr="002A7D6B">
        <w:rPr>
          <w:rFonts w:ascii="Times New Roman" w:hAnsi="Times New Roman" w:cs="Times New Roman"/>
          <w:b/>
          <w:sz w:val="24"/>
          <w:szCs w:val="24"/>
        </w:rPr>
        <w:t>(1639-1709), Triumph of the Name of Jesus, ceiling fresco with stucco figures on the nave vault of Il Gesù (fig. 22.59, left), Rome, Italy, 1676– 1679.</w:t>
      </w:r>
    </w:p>
    <w:p w:rsidR="00E60C7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How do ceiling paintings such as this one by Gaulli satisfy the needs of the Counter-Reformation?</w:t>
      </w:r>
    </w:p>
    <w:p w:rsidR="00E60C7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It ope</w:t>
      </w:r>
      <w:r w:rsidRPr="002A7D6B">
        <w:rPr>
          <w:rFonts w:ascii="Times New Roman" w:hAnsi="Times New Roman" w:cs="Times New Roman"/>
          <w:sz w:val="24"/>
          <w:szCs w:val="24"/>
        </w:rPr>
        <w:t>ns up to offer the faithful glimpse of Heaven.</w:t>
      </w:r>
    </w:p>
    <w:p w:rsidR="00E60C7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Baroque about this painting?</w:t>
      </w:r>
    </w:p>
    <w:p w:rsidR="00E60C70"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F</w:t>
      </w:r>
      <w:r w:rsidR="00D112AE" w:rsidRPr="002A7D6B">
        <w:rPr>
          <w:rFonts w:ascii="Times New Roman" w:hAnsi="Times New Roman" w:cs="Times New Roman"/>
          <w:sz w:val="24"/>
          <w:szCs w:val="24"/>
        </w:rPr>
        <w:t xml:space="preserve">esco Glorifications with stucco figure that was used at Saint Ignatius. </w:t>
      </w:r>
    </w:p>
    <w:p w:rsidR="00E60C7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is the subject?</w:t>
      </w:r>
    </w:p>
    <w:p w:rsidR="00D112AE"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It's about the triumph of the name of Jesus' celling fresco with stucco figur</w:t>
      </w:r>
      <w:r w:rsidRPr="002A7D6B">
        <w:rPr>
          <w:rFonts w:ascii="Times New Roman" w:hAnsi="Times New Roman" w:cs="Times New Roman"/>
          <w:sz w:val="24"/>
          <w:szCs w:val="24"/>
        </w:rPr>
        <w:t>es.</w:t>
      </w:r>
    </w:p>
    <w:p w:rsidR="00E60C70" w:rsidRPr="002A7D6B" w:rsidRDefault="00B46835" w:rsidP="002A7D6B">
      <w:pPr>
        <w:spacing w:line="360" w:lineRule="auto"/>
        <w:rPr>
          <w:rFonts w:ascii="Times New Roman" w:hAnsi="Times New Roman" w:cs="Times New Roman"/>
          <w:b/>
          <w:sz w:val="24"/>
          <w:szCs w:val="24"/>
        </w:rPr>
      </w:pPr>
      <w:r w:rsidRPr="002A7D6B">
        <w:rPr>
          <w:rFonts w:ascii="Times New Roman" w:hAnsi="Times New Roman" w:cs="Times New Roman"/>
          <w:b/>
          <w:sz w:val="24"/>
          <w:szCs w:val="24"/>
        </w:rPr>
        <w:t>What role did the Jesuits play in the Counter-Reformation?</w:t>
      </w:r>
    </w:p>
    <w:p w:rsidR="00D112AE" w:rsidRPr="002A7D6B" w:rsidRDefault="00B46835" w:rsidP="002A7D6B">
      <w:pPr>
        <w:spacing w:line="360" w:lineRule="auto"/>
        <w:rPr>
          <w:rFonts w:ascii="Times New Roman" w:hAnsi="Times New Roman" w:cs="Times New Roman"/>
          <w:sz w:val="24"/>
          <w:szCs w:val="24"/>
        </w:rPr>
      </w:pPr>
      <w:r w:rsidRPr="002A7D6B">
        <w:rPr>
          <w:rFonts w:ascii="Times New Roman" w:hAnsi="Times New Roman" w:cs="Times New Roman"/>
          <w:sz w:val="24"/>
          <w:szCs w:val="24"/>
        </w:rPr>
        <w:t>He helped in catholic education and sending legions of the missionary to the new world.</w:t>
      </w:r>
    </w:p>
    <w:p w:rsidR="00E60C70" w:rsidRPr="002A7D6B" w:rsidRDefault="00E60C70" w:rsidP="002A7D6B">
      <w:pPr>
        <w:spacing w:line="360" w:lineRule="auto"/>
        <w:rPr>
          <w:rFonts w:ascii="Times New Roman" w:hAnsi="Times New Roman" w:cs="Times New Roman"/>
          <w:sz w:val="24"/>
          <w:szCs w:val="24"/>
        </w:rPr>
      </w:pPr>
    </w:p>
    <w:sectPr w:rsidR="00E60C70" w:rsidRPr="002A7D6B" w:rsidSect="002A7D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835" w:rsidRDefault="00B46835" w:rsidP="002A7D6B">
      <w:pPr>
        <w:spacing w:after="0" w:line="240" w:lineRule="auto"/>
      </w:pPr>
      <w:r>
        <w:separator/>
      </w:r>
    </w:p>
  </w:endnote>
  <w:endnote w:type="continuationSeparator" w:id="0">
    <w:p w:rsidR="00B46835" w:rsidRDefault="00B46835" w:rsidP="002A7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835" w:rsidRDefault="00B46835" w:rsidP="002A7D6B">
      <w:pPr>
        <w:spacing w:after="0" w:line="240" w:lineRule="auto"/>
      </w:pPr>
      <w:r>
        <w:separator/>
      </w:r>
    </w:p>
  </w:footnote>
  <w:footnote w:type="continuationSeparator" w:id="0">
    <w:p w:rsidR="00B46835" w:rsidRDefault="00B46835" w:rsidP="002A7D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D6B" w:rsidRPr="002A7D6B" w:rsidRDefault="002A7D6B">
    <w:pPr>
      <w:pStyle w:val="Header"/>
      <w:rPr>
        <w:rFonts w:ascii="Times New Roman" w:hAnsi="Times New Roman" w:cs="Times New Roman"/>
        <w:sz w:val="24"/>
        <w:szCs w:val="24"/>
      </w:rPr>
    </w:pPr>
    <w:r w:rsidRPr="002A7D6B">
      <w:rPr>
        <w:rFonts w:ascii="Times New Roman" w:hAnsi="Times New Roman" w:cs="Times New Roman"/>
        <w:sz w:val="24"/>
        <w:szCs w:val="24"/>
      </w:rPr>
      <w:t>ART 101 AUTUMN 2019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D6B" w:rsidRPr="002A7D6B" w:rsidRDefault="002A7D6B">
    <w:pPr>
      <w:pStyle w:val="Header"/>
      <w:rPr>
        <w:rFonts w:ascii="Times New Roman" w:hAnsi="Times New Roman" w:cs="Times New Roman"/>
        <w:sz w:val="24"/>
        <w:szCs w:val="24"/>
      </w:rPr>
    </w:pPr>
    <w:r w:rsidRPr="002A7D6B">
      <w:rPr>
        <w:rFonts w:ascii="Times New Roman" w:hAnsi="Times New Roman" w:cs="Times New Roman"/>
        <w:sz w:val="24"/>
        <w:szCs w:val="24"/>
      </w:rPr>
      <w:t>RUNNING HEAD: ART 101 AUTUMN 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5C70DB"/>
    <w:multiLevelType w:val="hybridMultilevel"/>
    <w:tmpl w:val="BBB0DB3C"/>
    <w:lvl w:ilvl="0" w:tplc="01406312">
      <w:start w:val="1"/>
      <w:numFmt w:val="bullet"/>
      <w:lvlText w:val=""/>
      <w:lvlJc w:val="left"/>
      <w:pPr>
        <w:ind w:left="720" w:hanging="360"/>
      </w:pPr>
      <w:rPr>
        <w:rFonts w:ascii="Symbol" w:hAnsi="Symbol" w:hint="default"/>
      </w:rPr>
    </w:lvl>
    <w:lvl w:ilvl="1" w:tplc="0BF89044" w:tentative="1">
      <w:start w:val="1"/>
      <w:numFmt w:val="bullet"/>
      <w:lvlText w:val="o"/>
      <w:lvlJc w:val="left"/>
      <w:pPr>
        <w:ind w:left="1440" w:hanging="360"/>
      </w:pPr>
      <w:rPr>
        <w:rFonts w:ascii="Courier New" w:hAnsi="Courier New" w:cs="Courier New" w:hint="default"/>
      </w:rPr>
    </w:lvl>
    <w:lvl w:ilvl="2" w:tplc="E73ED3E2" w:tentative="1">
      <w:start w:val="1"/>
      <w:numFmt w:val="bullet"/>
      <w:lvlText w:val=""/>
      <w:lvlJc w:val="left"/>
      <w:pPr>
        <w:ind w:left="2160" w:hanging="360"/>
      </w:pPr>
      <w:rPr>
        <w:rFonts w:ascii="Wingdings" w:hAnsi="Wingdings" w:hint="default"/>
      </w:rPr>
    </w:lvl>
    <w:lvl w:ilvl="3" w:tplc="1DB29AF6" w:tentative="1">
      <w:start w:val="1"/>
      <w:numFmt w:val="bullet"/>
      <w:lvlText w:val=""/>
      <w:lvlJc w:val="left"/>
      <w:pPr>
        <w:ind w:left="2880" w:hanging="360"/>
      </w:pPr>
      <w:rPr>
        <w:rFonts w:ascii="Symbol" w:hAnsi="Symbol" w:hint="default"/>
      </w:rPr>
    </w:lvl>
    <w:lvl w:ilvl="4" w:tplc="73085916" w:tentative="1">
      <w:start w:val="1"/>
      <w:numFmt w:val="bullet"/>
      <w:lvlText w:val="o"/>
      <w:lvlJc w:val="left"/>
      <w:pPr>
        <w:ind w:left="3600" w:hanging="360"/>
      </w:pPr>
      <w:rPr>
        <w:rFonts w:ascii="Courier New" w:hAnsi="Courier New" w:cs="Courier New" w:hint="default"/>
      </w:rPr>
    </w:lvl>
    <w:lvl w:ilvl="5" w:tplc="03A056C6" w:tentative="1">
      <w:start w:val="1"/>
      <w:numFmt w:val="bullet"/>
      <w:lvlText w:val=""/>
      <w:lvlJc w:val="left"/>
      <w:pPr>
        <w:ind w:left="4320" w:hanging="360"/>
      </w:pPr>
      <w:rPr>
        <w:rFonts w:ascii="Wingdings" w:hAnsi="Wingdings" w:hint="default"/>
      </w:rPr>
    </w:lvl>
    <w:lvl w:ilvl="6" w:tplc="73A27404" w:tentative="1">
      <w:start w:val="1"/>
      <w:numFmt w:val="bullet"/>
      <w:lvlText w:val=""/>
      <w:lvlJc w:val="left"/>
      <w:pPr>
        <w:ind w:left="5040" w:hanging="360"/>
      </w:pPr>
      <w:rPr>
        <w:rFonts w:ascii="Symbol" w:hAnsi="Symbol" w:hint="default"/>
      </w:rPr>
    </w:lvl>
    <w:lvl w:ilvl="7" w:tplc="19949A2E" w:tentative="1">
      <w:start w:val="1"/>
      <w:numFmt w:val="bullet"/>
      <w:lvlText w:val="o"/>
      <w:lvlJc w:val="left"/>
      <w:pPr>
        <w:ind w:left="5760" w:hanging="360"/>
      </w:pPr>
      <w:rPr>
        <w:rFonts w:ascii="Courier New" w:hAnsi="Courier New" w:cs="Courier New" w:hint="default"/>
      </w:rPr>
    </w:lvl>
    <w:lvl w:ilvl="8" w:tplc="5ED6B0D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A18"/>
    <w:rsid w:val="000070B0"/>
    <w:rsid w:val="00061A18"/>
    <w:rsid w:val="001B0646"/>
    <w:rsid w:val="001D4E10"/>
    <w:rsid w:val="002019C6"/>
    <w:rsid w:val="00232C37"/>
    <w:rsid w:val="00234099"/>
    <w:rsid w:val="00252396"/>
    <w:rsid w:val="002A7D6B"/>
    <w:rsid w:val="002D23B5"/>
    <w:rsid w:val="00314327"/>
    <w:rsid w:val="00331EC0"/>
    <w:rsid w:val="00336697"/>
    <w:rsid w:val="003454DC"/>
    <w:rsid w:val="004012E0"/>
    <w:rsid w:val="00423777"/>
    <w:rsid w:val="004E3CF0"/>
    <w:rsid w:val="005C23C4"/>
    <w:rsid w:val="006A60E7"/>
    <w:rsid w:val="006B2DF0"/>
    <w:rsid w:val="00701584"/>
    <w:rsid w:val="00715E40"/>
    <w:rsid w:val="00722CF5"/>
    <w:rsid w:val="0072352E"/>
    <w:rsid w:val="007303CF"/>
    <w:rsid w:val="00773168"/>
    <w:rsid w:val="007F3EFD"/>
    <w:rsid w:val="00800C8D"/>
    <w:rsid w:val="008310FC"/>
    <w:rsid w:val="00871A8C"/>
    <w:rsid w:val="00946B62"/>
    <w:rsid w:val="009D1AB7"/>
    <w:rsid w:val="00B46835"/>
    <w:rsid w:val="00B4770D"/>
    <w:rsid w:val="00BC116E"/>
    <w:rsid w:val="00C92288"/>
    <w:rsid w:val="00CA7B47"/>
    <w:rsid w:val="00CB0B6B"/>
    <w:rsid w:val="00CB3EA9"/>
    <w:rsid w:val="00D112AE"/>
    <w:rsid w:val="00D13D88"/>
    <w:rsid w:val="00D81839"/>
    <w:rsid w:val="00DA7085"/>
    <w:rsid w:val="00DF6464"/>
    <w:rsid w:val="00E14445"/>
    <w:rsid w:val="00E334C3"/>
    <w:rsid w:val="00E60C70"/>
    <w:rsid w:val="00F13902"/>
    <w:rsid w:val="00F475F6"/>
    <w:rsid w:val="00FA0C77"/>
    <w:rsid w:val="00FC1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164D51-1AEC-44EC-A47D-92A7252B0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A18"/>
    <w:pPr>
      <w:ind w:left="720"/>
      <w:contextualSpacing/>
    </w:pPr>
  </w:style>
  <w:style w:type="paragraph" w:styleId="Header">
    <w:name w:val="header"/>
    <w:basedOn w:val="Normal"/>
    <w:link w:val="HeaderChar"/>
    <w:uiPriority w:val="99"/>
    <w:unhideWhenUsed/>
    <w:rsid w:val="002A7D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D6B"/>
  </w:style>
  <w:style w:type="paragraph" w:styleId="Footer">
    <w:name w:val="footer"/>
    <w:basedOn w:val="Normal"/>
    <w:link w:val="FooterChar"/>
    <w:uiPriority w:val="99"/>
    <w:unhideWhenUsed/>
    <w:rsid w:val="002A7D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D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3676</Words>
  <Characters>20955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2019-10-30T05:48:00Z</dcterms:created>
  <dcterms:modified xsi:type="dcterms:W3CDTF">2019-10-30T05:48:00Z</dcterms:modified>
</cp:coreProperties>
</file>